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AAB8" w14:textId="77777777" w:rsidR="003A3F8E" w:rsidRPr="00515DEB" w:rsidRDefault="004257D5" w:rsidP="00515DEB">
      <w:pPr>
        <w:rPr>
          <w:rFonts w:ascii="黑体" w:eastAsia="黑体" w:hAnsi="黑体" w:hint="eastAsia"/>
        </w:rPr>
      </w:pPr>
      <w:r w:rsidRPr="00515DEB">
        <w:rPr>
          <w:rFonts w:ascii="黑体" w:eastAsia="黑体" w:hAnsi="黑体" w:hint="eastAsia"/>
        </w:rPr>
        <w:t>审议</w:t>
      </w:r>
      <w:r w:rsidR="00A711F8" w:rsidRPr="00515DEB">
        <w:rPr>
          <w:rFonts w:ascii="黑体" w:eastAsia="黑体" w:hAnsi="黑体" w:hint="eastAsia"/>
        </w:rPr>
        <w:t>大海则煤矿2025</w:t>
      </w:r>
      <w:r w:rsidRPr="00515DEB">
        <w:rPr>
          <w:rFonts w:ascii="黑体" w:eastAsia="黑体" w:hAnsi="黑体" w:hint="eastAsia"/>
        </w:rPr>
        <w:t>年财务预算及专项资金计划和资产处置预算</w:t>
      </w:r>
      <w:r w:rsidR="00A711F8" w:rsidRPr="00515DEB">
        <w:rPr>
          <w:rFonts w:ascii="黑体" w:eastAsia="黑体" w:hAnsi="黑体" w:hint="eastAsia"/>
        </w:rPr>
        <w:t>的议案</w:t>
      </w:r>
    </w:p>
    <w:p w14:paraId="141825D8" w14:textId="77777777" w:rsidR="003A3F8E" w:rsidRDefault="003A3F8E" w:rsidP="00515DEB">
      <w:pPr>
        <w:jc w:val="both"/>
        <w:rPr>
          <w:rFonts w:hint="eastAsia"/>
        </w:rPr>
      </w:pPr>
    </w:p>
    <w:p w14:paraId="7D709081" w14:textId="7089E997" w:rsidR="003A3F8E" w:rsidRDefault="00A711F8" w:rsidP="00515DEB">
      <w:pPr>
        <w:ind w:firstLineChars="0" w:firstLine="0"/>
        <w:jc w:val="both"/>
        <w:rPr>
          <w:rFonts w:hint="eastAsia"/>
        </w:rPr>
      </w:pPr>
      <w:r>
        <w:rPr>
          <w:rFonts w:hint="eastAsia"/>
        </w:rPr>
        <w:t>各位</w:t>
      </w:r>
      <w:r w:rsidR="0056235C">
        <w:rPr>
          <w:rFonts w:hint="eastAsia"/>
        </w:rPr>
        <w:t>股东</w:t>
      </w:r>
      <w:r>
        <w:rPr>
          <w:rFonts w:hint="eastAsia"/>
        </w:rPr>
        <w:t>：</w:t>
      </w:r>
    </w:p>
    <w:p w14:paraId="6264982D" w14:textId="431D120C" w:rsidR="003A3F8E" w:rsidRDefault="0069572B" w:rsidP="00515DEB">
      <w:pPr>
        <w:jc w:val="both"/>
        <w:rPr>
          <w:rFonts w:hint="eastAsia"/>
        </w:rPr>
      </w:pPr>
      <w:r>
        <w:rPr>
          <w:rFonts w:hint="eastAsia"/>
        </w:rPr>
        <w:t>大海则煤矿2025</w:t>
      </w:r>
      <w:r w:rsidR="004257D5">
        <w:rPr>
          <w:rFonts w:hint="eastAsia"/>
        </w:rPr>
        <w:t>年财务预算及专项资金计划和资产处置预算</w:t>
      </w:r>
      <w:r w:rsidRPr="0069572B">
        <w:rPr>
          <w:rFonts w:hint="eastAsia"/>
        </w:rPr>
        <w:t>已经集团公司总经理办公会、董事长办公会审核通过，</w:t>
      </w:r>
      <w:r w:rsidR="00386669">
        <w:rPr>
          <w:rFonts w:hint="eastAsia"/>
        </w:rPr>
        <w:t>并经第二届董事会第二十</w:t>
      </w:r>
      <w:r w:rsidR="00FC0404">
        <w:rPr>
          <w:rFonts w:hint="eastAsia"/>
        </w:rPr>
        <w:t>七</w:t>
      </w:r>
      <w:r w:rsidR="00386669">
        <w:rPr>
          <w:rFonts w:hint="eastAsia"/>
        </w:rPr>
        <w:t>次会议</w:t>
      </w:r>
      <w:r w:rsidR="00FC0404">
        <w:rPr>
          <w:rFonts w:hint="eastAsia"/>
        </w:rPr>
        <w:t>审议表决通过并同意提交2025年第四次临时股东会表决</w:t>
      </w:r>
      <w:r w:rsidR="00386669">
        <w:rPr>
          <w:rFonts w:hint="eastAsia"/>
        </w:rPr>
        <w:t>。</w:t>
      </w:r>
      <w:r w:rsidRPr="0069572B">
        <w:rPr>
          <w:rFonts w:hint="eastAsia"/>
        </w:rPr>
        <w:t>现汇报如下，请予审议。</w:t>
      </w:r>
    </w:p>
    <w:p w14:paraId="482EE52B" w14:textId="77777777" w:rsidR="003A3F8E" w:rsidRDefault="00A711F8" w:rsidP="00515DEB">
      <w:pPr>
        <w:ind w:firstLineChars="700" w:firstLine="2240"/>
        <w:jc w:val="both"/>
        <w:rPr>
          <w:rFonts w:hint="eastAsia"/>
        </w:rPr>
      </w:pPr>
      <w:r>
        <w:rPr>
          <w:rFonts w:hint="eastAsia"/>
        </w:rPr>
        <w:t>第一部分  2025年财务预算</w:t>
      </w:r>
    </w:p>
    <w:p w14:paraId="6B2D48AF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一、生产接续计划</w:t>
      </w:r>
    </w:p>
    <w:p w14:paraId="434A617A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2025年大海则煤矿计划生产商品煤100万吨，其中综采煤量86.35万吨，掘进煤量13.65万吨。全矿掘进进尺6500米。综采工作面计划1撤1安。</w:t>
      </w:r>
    </w:p>
    <w:p w14:paraId="178A618F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2024年大海则煤矿计划生产原煤55万吨，其中综采煤量43.5万吨，掘进煤量11.5万吨。全矿掘进进尺4510米。</w:t>
      </w:r>
    </w:p>
    <w:p w14:paraId="32CD756E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二、自产煤售价、成本、利润计划：</w:t>
      </w:r>
    </w:p>
    <w:p w14:paraId="0F1EC592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2025年计划生产商品煤100万吨，比2024年计划产量55万吨增加45万吨。2024年全年完成产量56.56万吨。</w:t>
      </w:r>
    </w:p>
    <w:p w14:paraId="2A8E25E4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2025年计划营业收入44100万元，比2024年计划营业收入23280万元增加20820万元。2025年计划售价441元/吨，比2024年计划售价423.28元/吨增加17.72元/吨。2024年全年实现营业收入22829.1万元，吨煤售价407.15元/吨。</w:t>
      </w:r>
    </w:p>
    <w:p w14:paraId="2A5069FB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2025年</w:t>
      </w:r>
      <w:r>
        <w:rPr>
          <w:rFonts w:hint="eastAsia"/>
        </w:rPr>
        <w:t>计划</w:t>
      </w:r>
      <w:r w:rsidRPr="007B6A12">
        <w:rPr>
          <w:rFonts w:hint="eastAsia"/>
        </w:rPr>
        <w:t>总成本48904.45万元，比2024年</w:t>
      </w:r>
      <w:r>
        <w:rPr>
          <w:rFonts w:hint="eastAsia"/>
        </w:rPr>
        <w:t>计划</w:t>
      </w:r>
      <w:r w:rsidRPr="007B6A12">
        <w:rPr>
          <w:rFonts w:hint="eastAsia"/>
        </w:rPr>
        <w:t>总成</w:t>
      </w:r>
      <w:r w:rsidRPr="007B6A12">
        <w:rPr>
          <w:rFonts w:hint="eastAsia"/>
        </w:rPr>
        <w:lastRenderedPageBreak/>
        <w:t>本37682.7万元增加11221.75万元。2025年</w:t>
      </w:r>
      <w:r>
        <w:rPr>
          <w:rFonts w:hint="eastAsia"/>
        </w:rPr>
        <w:t>计划</w:t>
      </w:r>
      <w:r w:rsidRPr="007B6A12">
        <w:rPr>
          <w:rFonts w:hint="eastAsia"/>
        </w:rPr>
        <w:t>单位成本489.04元/吨，比2024年</w:t>
      </w:r>
      <w:r>
        <w:rPr>
          <w:rFonts w:hint="eastAsia"/>
        </w:rPr>
        <w:t>计划</w:t>
      </w:r>
      <w:r w:rsidRPr="007B6A12">
        <w:rPr>
          <w:rFonts w:hint="eastAsia"/>
        </w:rPr>
        <w:t>单位成本685.14元/吨减少196.1元/吨。2024年全年发生总成本32864.97万元，单位成本581.03元/吨。</w:t>
      </w:r>
    </w:p>
    <w:p w14:paraId="69FE86F7" w14:textId="77777777" w:rsidR="006511E2" w:rsidRPr="007B6A12" w:rsidRDefault="006511E2" w:rsidP="006511E2">
      <w:pPr>
        <w:jc w:val="both"/>
        <w:rPr>
          <w:rFonts w:hint="eastAsia"/>
        </w:rPr>
      </w:pPr>
      <w:r w:rsidRPr="007B6A12">
        <w:rPr>
          <w:rFonts w:hint="eastAsia"/>
        </w:rPr>
        <w:t>2025年计划利润-4866.16万元，比2024年计划利润-14402.3万元增加9536.14万元，2025年计划吨煤利润-48.66元/吨，比2024年计划吨煤利润-261.86元/吨增加213.2元/吨。2024年实现利润-10551.56万元，吨煤利润-186.56元/吨。</w:t>
      </w:r>
    </w:p>
    <w:p w14:paraId="3910F2AB" w14:textId="77777777" w:rsidR="003A3F8E" w:rsidRDefault="00A711F8" w:rsidP="00883661">
      <w:pPr>
        <w:ind w:firstLineChars="700" w:firstLine="2240"/>
        <w:jc w:val="both"/>
        <w:rPr>
          <w:rFonts w:hint="eastAsia"/>
        </w:rPr>
      </w:pPr>
      <w:r>
        <w:rPr>
          <w:rFonts w:hint="eastAsia"/>
        </w:rPr>
        <w:t>第二部分  2025年资产处置预算</w:t>
      </w:r>
    </w:p>
    <w:p w14:paraId="5A3A58CB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大海则煤矿不良资产合计1257.23万元，其中：闲置存货203.62万元，待报废资产待报废固定资产净值568.39万元，闲置固定资产净值484.20万元，盘亏固定资产净值13.65万元，无法支付的应付账款总计12.64万元。具体情况说明如下：</w:t>
      </w:r>
    </w:p>
    <w:p w14:paraId="0B6D5950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一）闲置存货203.62万元，主要为矿用设备零配件及修理备品备件等原材料，数量多达25900项（具体见盘点表），由于承包综采转为自行综采，设备更新迭代原材料完全满足不了现设备的需求，仓储成本高，现已闲置十余年。</w:t>
      </w:r>
    </w:p>
    <w:p w14:paraId="7D08054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（二）待报废资产待报废固定资产原值6864.69万元，净值568.39万元，明细如下：</w:t>
      </w:r>
    </w:p>
    <w:p w14:paraId="37C0B132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1、固定资产-构筑物原值为836.58万元，净值为273.66万元。</w:t>
      </w:r>
    </w:p>
    <w:p w14:paraId="765A8AA0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lastRenderedPageBreak/>
        <w:t>（1）井口材料房：开始使用时间为2004年8月，原值为2.94万元，净值为0万元，已提足折旧，已拆除。</w:t>
      </w:r>
    </w:p>
    <w:p w14:paraId="0A851690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（2）露天煤场（工业广场、道路、水沟）：开始使用时间2006年9月，原值为52.16万元，净值为7.05万元，环保局要求不可以露天堆放煤炭，现已停止使用。</w:t>
      </w:r>
    </w:p>
    <w:p w14:paraId="2EBF3E4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（3）防洪坝：开始使用时间为2008年8月，原值为10.88万元，净值为0万元，矿井建设更新，不具备使用价值。</w:t>
      </w:r>
    </w:p>
    <w:p w14:paraId="79C5B4F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（4）洗衣房：开始使用时间为2008年11月，原值为5.92万元，净值为0万元，已提足折旧，矿井建设更新，不具备使用价值。</w:t>
      </w:r>
    </w:p>
    <w:p w14:paraId="30BD1D69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（5）35KV变电站安装工程:开始使用时间为2008年11月，原值为190.81万元，净值为90.37万元，变电站已经不在使用申请报废。</w:t>
      </w:r>
    </w:p>
    <w:p w14:paraId="621E1458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（6）朱盖塔至大海则35KV路线工程：开始使用时间为2008年11月，原值为310.61万元，净值为147.11万元，2021年朱盖塔不再出35kV电压等级，此线路闲置，根据实际使用情况，该线路已无重复利用价值，达到报废年限。</w:t>
      </w:r>
    </w:p>
    <w:p w14:paraId="36FF4D95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（7）露天材料库：开始使用时间为2008年11月，原值为56.06万元，净值为26.55万元，折旧未提足，该库房不可满足现如今煤矿需求。</w:t>
      </w:r>
    </w:p>
    <w:p w14:paraId="7B503041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（8）车库、油脂库、暖气改造：开始使用时间为2013年11月，原值为117.31万元，净值为0万元，折旧已提足，已不再使用此构筑物，申请报废。</w:t>
      </w:r>
    </w:p>
    <w:p w14:paraId="4E5839BB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lastRenderedPageBreak/>
        <w:t>（9）锅炉房：开始使用时间为2015年8月，原值为60.43万元，净值为1.81万元，修建副运平硐井口向集团报告申请过，旧锅炉房供暖已达不到煤矿要求现已重新修建新锅炉房。</w:t>
      </w:r>
    </w:p>
    <w:p w14:paraId="29AB8830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（10）急救室及检身房：开始使用时间为2015年9月，原值为29.47万元，净值为0.88万元，修建副运平硐井口向集团报告申请过，申请报废，现已重新修建急救室及检身房。</w:t>
      </w:r>
    </w:p>
    <w:p w14:paraId="34945754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2、固定资产-井巷工程原值为2229.2万元，净值为0万元。</w:t>
      </w:r>
    </w:p>
    <w:p w14:paraId="39E70CB4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（1）辅运大巷改造：开始使用时间为2008年11月，原值为2138.31万元，净值为0万元，3-1、3-2大巷现已开采完毕，折旧提取完。</w:t>
      </w:r>
    </w:p>
    <w:p w14:paraId="6FDF3166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（2）副平洞：开始使用时间为2008年11月，原值为90.90万元，净值为0万元，3-1、3-2大巷现已开采完毕，折旧提取完。</w:t>
      </w:r>
    </w:p>
    <w:p w14:paraId="6077185A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3、固定资产-运输工具原值为280.51万元，净值为149.56万元。</w:t>
      </w:r>
    </w:p>
    <w:p w14:paraId="53EE301A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客货车（庆铃双排座五十铃）：开始使用时间为2007年11月，原值为13.58万元，净值为0.41万元；防爆柴油机无轨胶轮车（3吨低矮型材料车）（4台）开始使用时间为2019年12月，原值为89.32万元，净值为50.44万元，防爆柴油机无轨胶轮车（1台）：开始使用时间为2020年9月，</w:t>
      </w:r>
      <w:r>
        <w:rPr>
          <w:rFonts w:hint="eastAsia"/>
        </w:rPr>
        <w:lastRenderedPageBreak/>
        <w:t>原值为24.16万元，净值为15.36万元，使用车况差、维修成本过高，以上6辆车存放于物资采购中心。</w:t>
      </w:r>
    </w:p>
    <w:p w14:paraId="73B83580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（2）客货车（TFS55HDLJ）：开始使用时间为2006年11月，原值为13.45万元，净值为0万元，已到报废年限。</w:t>
      </w:r>
    </w:p>
    <w:p w14:paraId="7CE96A74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（3）矿用防爆锂离子蓄电池无轨胶轮车：开始使用时间为2020年3月，原值为45.39万元，净值为26.71万元，使用车况差、维修成本过高。</w:t>
      </w:r>
    </w:p>
    <w:p w14:paraId="21A5E731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（4）防爆柴油机无轨胶轮车（3台WC5J(A)）：开始使用时间为2020年9月，原值为72.48万元，净值为46.08万元，使用车况差、维修成本过高。</w:t>
      </w:r>
    </w:p>
    <w:p w14:paraId="74A310C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（5）防爆柴油机无轨胶轮车（WC5J）开始使用时间为2021年10月，原值为22.12万元，净值为10.56万元，使用车况差、维修成本过高。</w:t>
      </w:r>
    </w:p>
    <w:p w14:paraId="2EC865A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4、固定资产-机器、机械及其他生产设备，原值1155.03万元，净值57.41万元。</w:t>
      </w:r>
    </w:p>
    <w:p w14:paraId="58F1C2EA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刮板运输（输送）送机3台，开始使用于2004年-2006年，原值28.79万元，净值0.87万元；皮带机（两台），开始使用于2004年11月，原值204.41万元，净值9.45万元；永磁除铁器，开始使用于2005年3月，原值15万元，净值0.05万元；检漏继电器，开始使用于2005年11月，原值0.8万元，净值0.02万元；污水泵（26个），开始使用于2006年6月-2008年11月，原值合计9.15万元，净值合计0.26万元；排沙泵（26个），开始使用于2006年9月-1212</w:t>
      </w:r>
      <w:r>
        <w:rPr>
          <w:rFonts w:hint="eastAsia"/>
        </w:rPr>
        <w:lastRenderedPageBreak/>
        <w:t>年8月，原值合计29.19万元，净值合计0.33万元；潜水泵（包括隔爆水泵，水泵48台）,使用日期在2007年-2010年，原值为66.86万元，净值为1.42万元；轴流式主扇风机（2个）开始使用于2006年9月，原值合计为64.5万元，净值为1.94万元；电缆（多种型号）开始使用时间为2007年11月，原值为158.68万元，净值为4.76万元；接线盒(10个),开始使用于2012年9月-1213年8月,原值合计为2.13万元，净值0；（组合、馈电等）开关（18个），开始使用时间为2007年11月-2013年，原值为277.48万元，净值为7.94万元；液压支柱（120架），开始使用于2007年11月,原值合计为18.56万元，净值0.56万元；照明综保（14个，包括防爆照明总包，信号综保）：开始使用时间为2007年11月-2015年12月，原值为5.10万元，净值为0.10万元；集控及声光信号系统，开始使用时间为2007年11月，原值为25.8万元，净值为0.77万元；煤机冷却喷雾水管，开始使用时间为2007年11月，原值为2.8万元，净值为0.08万元；柴油发电机，开始使用时间为2008年4月，原值为5.78万元，净值为0.17万元；钮矩扳手(3个），开始使用时间2008年8月，原值为0.84万元，净值为0.03万元；热风炉房，开始使用时间为2008年11月，原值为49.05万元，净值为0；二氧化碳发生器(2个),开始使用时间为2008年11月，原值为9.48万元，净值为0.28万元;圆振动筛;开始使用时间为2008年11月，原值为19.88万元，净值为</w:t>
      </w:r>
      <w:r>
        <w:rPr>
          <w:rFonts w:hint="eastAsia"/>
        </w:rPr>
        <w:lastRenderedPageBreak/>
        <w:t>0.6万元;空气压缩机（2台）,开始使用时间为2011年11月，原值为33.93万元，净值为1.02万元;矿用隔爆兼本质安全型水泵水位自动控制器,开始使用时间为2012年8月，原值为0.77万元，净值为0万元;供水装置，开始使用时间为2015年12月，原值为0.26万元，净值为0.01万元。</w:t>
      </w:r>
    </w:p>
    <w:p w14:paraId="4DCF6AC4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以上资产使用年限较长，不能使用且未维修价值，电器类资产过时淘汰，折旧均已提足。</w:t>
      </w:r>
    </w:p>
    <w:p w14:paraId="293FC04A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（2）馈线开关柜（10KV高压开关柜）（2个）：开始使用时间为2007年11月，原值为24.24万元，净值为16.94万元，压风机房配电柜更换配件，淘汰不用。</w:t>
      </w:r>
    </w:p>
    <w:p w14:paraId="0DC09D9E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（3）矿用隔爆真空电磁起动器（6个）开始使用时间为2018年3月，原值为1.53万元，净值为0.07万元，2020年已禁用。</w:t>
      </w:r>
    </w:p>
    <w:p w14:paraId="316B7BD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（4）聚氨酯保温管，开始使用于2022年12月，原值10.04万元，净值7.02万元，原洗煤厂使用，现已废弃。</w:t>
      </w:r>
    </w:p>
    <w:p w14:paraId="037B6903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（5）50人永久避难硐室设备及安装：开始使用时间为2014年11月，原值为89.74万元，净值为2.69万元，一水平避难硐室已封闭。</w:t>
      </w:r>
    </w:p>
    <w:p w14:paraId="30785382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4、固定资产-仪器仪表计量器具，原值73.12万元，净值22.86万元。</w:t>
      </w:r>
    </w:p>
    <w:p w14:paraId="13287DA4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（1）振动仪：开始使用时间为2008年6月，原值为0.3万元，净值为0.01万元，机电队使用多年无法维修。</w:t>
      </w:r>
    </w:p>
    <w:p w14:paraId="1368C723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（2）矿用温湿度检测仪（2台）开始使用时间为2015</w:t>
      </w:r>
      <w:r>
        <w:rPr>
          <w:rFonts w:hint="eastAsia"/>
        </w:rPr>
        <w:lastRenderedPageBreak/>
        <w:t>年12月31日，原值为1.58万元，净值为0.05万元，达不到国家使用标准现已闲置。</w:t>
      </w:r>
    </w:p>
    <w:p w14:paraId="35AC32ED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（3）自动苏生器专用检测仪（3个）：开始使用时间为2011年1月，原值为1.44万元，净值为0万元，易耗品定期更换。</w:t>
      </w:r>
    </w:p>
    <w:p w14:paraId="2A2A8431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（4）呼吸器校验仪（3个）：开始使用时间为2011年1月，原值为1.51万元，净值为0万元，易耗品定期更换。</w:t>
      </w:r>
    </w:p>
    <w:p w14:paraId="3C1E1A54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（5）气体检测仪检定配套装置:开始使用时间为2013年11月，原值为1.62万元，净值为0万元，配套装置其他部件更换。</w:t>
      </w:r>
    </w:p>
    <w:p w14:paraId="69E4C9C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（6）粉尘传感器（5个）：开始使用时间为2018年12月，原值为8.4万元，净值为0.42万元，定期更换设备。</w:t>
      </w:r>
    </w:p>
    <w:p w14:paraId="091DB92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（7）矿用风速传感器（9个）：开始使用时间为2020年12月，原值为3.42万元，净值为1.09万元，定期更换设备。</w:t>
      </w:r>
    </w:p>
    <w:p w14:paraId="5454C92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（8）矿用风筒风量开关传感器（4个）：开始使用时间为2020年12月，原值为0.53万元，净值为0.17万元，定期更换设备。</w:t>
      </w:r>
    </w:p>
    <w:p w14:paraId="53B6FCD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（9）粉尘浓度传感器：开始使用时间为2020年12月，原值为11.22万元，净值为3.58万元，定期更换设备。</w:t>
      </w:r>
    </w:p>
    <w:p w14:paraId="2E0FC6F6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（10）矿用本安型钻孔应力传感器（25个）：开始使用时间欸2020年12月，原值为13.27万元，净值为4.24万元，更换系统，原配件无法使用。</w:t>
      </w:r>
    </w:p>
    <w:p w14:paraId="2E509DF1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（11）多参数气体测定器（60个）:开始使用时间为2021</w:t>
      </w:r>
      <w:r>
        <w:rPr>
          <w:rFonts w:hint="eastAsia"/>
        </w:rPr>
        <w:lastRenderedPageBreak/>
        <w:t>年8月，原值为29.20万元，净值为13.02万元，易耗品定期更换设备。</w:t>
      </w:r>
    </w:p>
    <w:p w14:paraId="65C7E078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（12）矿用低浓度甲烷传感器：开始使用时间为2021年9月，原值为0.61万元，净值为0.28万元，按照陕西局规定已全部更换为激光甲烷传感器。</w:t>
      </w:r>
    </w:p>
    <w:p w14:paraId="3FFB4518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5、固定资产-电子设备，原值为326.92万元，净值为63.56万元。</w:t>
      </w:r>
    </w:p>
    <w:p w14:paraId="259679F8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（1）激光指向仪：开始使用时间为2007年11月，原值为0.48万元，净值为0.01万元，原设备已无法使用，维修成本过高。</w:t>
      </w:r>
    </w:p>
    <w:p w14:paraId="18D1E72D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（2）二次综合自动化保护系统：开始使用时间为2007年11月，原值为37.2万元，净值为1.12万元，配电柜故障后升级改造后淘汰。</w:t>
      </w:r>
    </w:p>
    <w:p w14:paraId="479E7925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（3）计算机：开始使用时间为2009年6月，原值为0.33万元，净值为0万元，已到报废年限，且无修复利用价值。</w:t>
      </w:r>
    </w:p>
    <w:p w14:paraId="259A6B71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（4）监控系统（3套，煤场，宿管，监控）：开始使用时间为2009年6月-2013年8月，原值为107.79万元，净值为0.38万元，系统更新无法使用。</w:t>
      </w:r>
    </w:p>
    <w:p w14:paraId="3018903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（5）空调（2台）：开始使用时间为2014年1月，原值为1.1万元，净值为0万元，已损坏且无修理价值。</w:t>
      </w:r>
    </w:p>
    <w:p w14:paraId="3961505E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（6）无线接收器（人员定位系统）（32个）：开始使用时间为2018年6月，原值为7.88万元，净值为0.40万元，按国家相关规定，已过损耗期间。</w:t>
      </w:r>
    </w:p>
    <w:p w14:paraId="6554FD70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lastRenderedPageBreak/>
        <w:t>（7）无线编码发射器（人员定位系统）：开始使用时间为2018年6月，原值为11万元，净值为0.55万元，按国家相关规定，已过损耗期间。</w:t>
      </w:r>
    </w:p>
    <w:p w14:paraId="088BA2F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（8）矿用本安型摄像仪（工业视频系统）（9个）：开始使用时间为2018年6月，原值为8.32万元，净值为0.42万元，按国家相关规定，已过损耗期间。</w:t>
      </w:r>
    </w:p>
    <w:p w14:paraId="6FF8433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（9）矿用浇封兼本安型直流电源（工业视频系统）（18个）：开始使用时间为2018年6月，原值为4.44万元，净值为0.22万元，是上述摄像仪为配套设备，按国家相关规定，已过损耗期间。</w:t>
      </w:r>
    </w:p>
    <w:p w14:paraId="22383CA6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（10）矿用氧气传感器（安全监测监控系统）（13个）：开始使用时间为2018年6月，原值为8.01万元，净值为0.40万元，按国家相关规定，已过损耗期间。</w:t>
      </w:r>
    </w:p>
    <w:p w14:paraId="627B7CDA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（11）矿用红外二氧化碳传感器(5个)：开始使用时间为2019年11月，原值为6.43万元，净值为0.73万元，已过使用期限，属于易耗品。</w:t>
      </w:r>
    </w:p>
    <w:p w14:paraId="36719B2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（12）矿用本安型音箱（8个）原值为5.2万元，净值为1.68万元；矿用隔爆兼本安型直流稳压电源（13个）原值为12.27万元，净值为3.92万元；以上资产开始使用时间为2020年12月，属于易耗品，定期更换设备。</w:t>
      </w:r>
    </w:p>
    <w:p w14:paraId="3F59E67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（13）无轨胶轮车失速保护装置用车载设备（11个）原值为29.20万元，净值为13.48万元；无轨胶轮车失速保护系统，原值为87.26万元，净值为40.28万元，开始使用时</w:t>
      </w:r>
      <w:r>
        <w:rPr>
          <w:rFonts w:hint="eastAsia"/>
        </w:rPr>
        <w:lastRenderedPageBreak/>
        <w:t>间为2021年9月，系统不可靠已升级改造。</w:t>
      </w:r>
    </w:p>
    <w:p w14:paraId="76EBE92D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6、固定资产-其他固定资产原值为1963.33万元，净值为1.84万元。</w:t>
      </w:r>
    </w:p>
    <w:p w14:paraId="535D6426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（1）供排水管路：开始使用时间为2008年1月，原值为164.15万元，净值为0万元，使用年限长，锈蚀严重，已无法正常使用。</w:t>
      </w:r>
    </w:p>
    <w:p w14:paraId="40D7E8E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（2）供排水系统：开始使用时间为2008年11月，原值为816.72万元，净值为0万元，使用年限长，锈蚀严重，已无法正常使用。</w:t>
      </w:r>
    </w:p>
    <w:p w14:paraId="360FFE94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（3）井下动照网：开始使用时间为2008年11月，原值为919.87万元，净值为0万元，一水平已回采完成封闭。</w:t>
      </w:r>
    </w:p>
    <w:p w14:paraId="1EA640D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（4）主排水管路：开始使用时间为2009年6月，原值为61.29万元，净值为1.84万元，使用年限长，锈蚀严重，已无法正常使用。</w:t>
      </w:r>
    </w:p>
    <w:p w14:paraId="6B135AF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（5）地面网路系统，开始使用时间为2012年8月，原值为1.29万元，净值为0，使用年限长，锈蚀严重。</w:t>
      </w:r>
    </w:p>
    <w:p w14:paraId="60959929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（二）闲置固定资产原值11195.06万元，资产净值484.20万元，具体明细如下：</w:t>
      </w:r>
    </w:p>
    <w:p w14:paraId="6621953B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1、固定资产-构筑物 原值140万元，净值为66.3万元，为生活污水处理及井下处理工程，开始使用时间为2008年11月30日，原值为140万元，净值为66.3万元，污水处理标准达不到国家标准，现已修建新污水处理厂。</w:t>
      </w:r>
    </w:p>
    <w:p w14:paraId="3166E262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2、固定资产-井巷工程原值为102.93万元，净值为20.59</w:t>
      </w:r>
      <w:r>
        <w:rPr>
          <w:rFonts w:hint="eastAsia"/>
        </w:rPr>
        <w:lastRenderedPageBreak/>
        <w:t>万元，为南风井工业广场包括所有附属设施开始使用时间为2006年9月30日，原值为102.93万元，净值为20.59万元，原工业广场压风机房、制氮车间已重新修建。</w:t>
      </w:r>
    </w:p>
    <w:p w14:paraId="53079D4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3、固定资产-仪器仪表计量器具</w:t>
      </w:r>
      <w:r>
        <w:rPr>
          <w:rFonts w:hint="eastAsia"/>
        </w:rPr>
        <w:tab/>
        <w:t>原值为3.31万元，净值为1.52万元,为矿用风速传感器（9台），开始使用时间为2021年9月，折旧未提足，达不到国家使用标准而闲置。</w:t>
      </w:r>
    </w:p>
    <w:p w14:paraId="662A4253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4、固定资产-机器、机械和其他生产设备原值为10904.74万元，净值为379.29万元：</w:t>
      </w:r>
    </w:p>
    <w:p w14:paraId="7E3F628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（1）胶带机B=1200（2台）开始使用时间为2006年9月，原值为177.25万元，净值为5.32万元，寄存新材料公司。</w:t>
      </w:r>
    </w:p>
    <w:p w14:paraId="60B5042E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（2）圆振动筛开始使用时间为2017年3月，原值为11.11万元，净值为0.56万元，武家塔矿租赁。</w:t>
      </w:r>
    </w:p>
    <w:p w14:paraId="1B6E38D9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35KV主变压器(2台）开始使用时间为2007年11月，原值为116.79万元，净值为3.50万元；高压真空/隔爆智能真空（馈电）开关（9台）开始使用时间为2007年11月，原值为44.10万元，净值为1.32万元；高压开关柜（18台）开始使用时间为2007年11月，原值为96.11万元，净值为2.88万元；高压所用变柜（2台）开始使用时间为2007年11月，原值为13.59万元，净值为0.41万元；PT消弧消谐装置（2台）开始使用时间为2007年11月，原值为51万元，净值为1.53万元；高压电容器自动补偿装置（2台）开始使用时间为2007年11月，原值为28.13万元，净</w:t>
      </w:r>
      <w:r>
        <w:rPr>
          <w:rFonts w:hint="eastAsia"/>
        </w:rPr>
        <w:lastRenderedPageBreak/>
        <w:t>值为0.84万元；刮板机（2台）开始使用时间为2007年11月，原值为27万元，净值为0.81万元；可伸缩皮带输送机（含综合保护）开始使用时间为2007年11月，原值为265.07万元，净值为7.95万元；带式输送机开始使用时间为2008年3月，原值64.32万元，净值为1.93万元；皮带输送机开始使用时间2009年2月，原值为299.40万元，净值为8.98万元；可伸缩胶带机开始使用时间2010年7月，原值为316.24万元，净值为9.49万元；可伸缩带式输送机开始使用时间为2007年11月，原值为297万元，净值为8.91万元；橡胶面整芯助燃输送带开始使用时间为2014年3月，原值为132.39万元，净值为3.97万元;锯床开始使用时间2008年7月，原值为2.25万元，净值为0.07万元；单梁起重机开始使用时间2009年2月，原值为7.43万元，净值为0.22万元；减速机开始使用时间2009年2月，原值为13.08万元，净值为0.39万元；移动式防灭火注氮装置开始使用时间2012年3月，原值为14.1万元，净值为0万元；矿用隔爆型组合开关开始使用时间为2007年12月，原值为11.5万元，净值为0.35万元；高压接线盒（3台）开始使用时间为2013年6月，原值为0.64万元，净值为0万元；阻化泵开始使用时间为2013年11月，原值为1.24万元，净值为0万元；移动注氮机开始使用时间为2014年11月，原值为148.72万元，净值为4.46万元；皮带机整机开始使用时间为2015年12月，原值为22.22万元，净值为0.67万元；</w:t>
      </w:r>
      <w:r>
        <w:rPr>
          <w:rFonts w:hint="eastAsia"/>
        </w:rPr>
        <w:lastRenderedPageBreak/>
        <w:t>输送机整机开始使用时间为2017年3月，原值为28.21万元，净值为8.56万元；运输巷皮带机带面（阻燃）开始使用时间为2018年3月，原值为69.54万元；净值为45.32万元，氧气充填泵开始使用时间为2019年8月，原值为1.05万元，净值为0.07万元；无轨胶轮车失速保护装置用车载设备（阻车器尾钩）（4台）开始使用时间为2019年8月，原值为10.62万元，净值为6.92万元，以上资产存放至物资采购中心寄存。部分设备更新换代现无使用场所，部分资产使用多年已不满足当前使用需求，或为综采设备配套设备，因综采设备闲置而闲置。</w:t>
      </w:r>
    </w:p>
    <w:p w14:paraId="6E87920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电缆水管单轨滑吊开始使用时间为2007年11月，原值为13万元，净值为0.39万元；隔爆水泵(2台）开始使用时间为2007年11月，原值为4.98万元，净值为0.15万元；变压器（3台）开始使用时间为2007年11月，原值为14.91万元，净值为0.27万元；三相异步电动机开始使用时间2009年2月，原值为12.22万元，净值为0.37万元；风机主体改造开始使用时间为2013年11月，原值为166.67万元，净值为0万元;塑料整芯阻燃输送带开始使用时间为2014年11月，原值为101.13万元，净值为3.03万元;软启动器(2台）开始使用时间为2014年11月，原值为11.97万元，净值为0.36万元，以上资产存放在大海则煤矿，部分设备更新换代现无使用场所，部分资产使用多年已不满足当前使用需求，或为综采设备配套设备，因综采设备闲置而闲</w:t>
      </w:r>
      <w:r>
        <w:rPr>
          <w:rFonts w:hint="eastAsia"/>
        </w:rPr>
        <w:lastRenderedPageBreak/>
        <w:t>置。</w:t>
      </w:r>
    </w:p>
    <w:p w14:paraId="61FA1565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红外线发射器开始使用时间为2007年11月，原值为2.59万元，净值为0.08万元；井下苯安电源开始使用时间为2007年11月，原值为15.51万元，净值为0.47万元；12功能控制器开始使用时间为2007年11月，原值为56.21万元，净值为1.69万元；服务器开始使用时间为2007年11月，原值为16.22万元，净值为0.49万元；中央主机与服务器间电缆150米开始使用时间为2007年11月，原值为4.91万元，净值为0.15万元；皮带机开始使用时间为2007年11月，原值为73.3万元，净值为2.2万元；乳化液箱及过滤站平板车（3台）开始使用时间为2007年11月，原值为5.55万元，净值为0.17万元；移动变电站（3台）开始使用时间为2007年11月，原值为159万元，净值为4.77万元；8回路组合开关平板车（2台）开始使用时间为2007年11月，原值为3.7万元，净值为0.11万元；设备平板车（13台）开始使用时间为2007年11月，原值为24.05万元，净值为0.72万；电缆栏杆车（3台）开始使用时间为2007年11月，原值为5.55万元，净值为0.17万元；回柱调度绞车(20T)开始使用时间为2007年11月，原值为6.9万元，净值为0.21万元；双速回柱调度绞车开始使用时间为2007年11月，原值为2.4万元，净值为0.07万元；综采刮板机开始使用时间为2007年11月，原值为868万元，净值为26.04万元；转载机开始使用时间为2007年11月，原值为155万</w:t>
      </w:r>
      <w:r>
        <w:rPr>
          <w:rFonts w:hint="eastAsia"/>
        </w:rPr>
        <w:lastRenderedPageBreak/>
        <w:t>元，净值为4.65万元；破碎机开始使用时间为2007年11月，原值为55万元，净值为1.65万元；皮带机自移机尾开始使用时间为2007年11月，原值为60万元，净值为1.8万元；采煤机开始使用时间为2007年11月，原值为563万元，净值为16.89万元；高压真空开关（3台）开始使用时间为2007年11月，原值为14.70万元，净值为0.44万元；二柱掩护式支架（含电液控）（2台）开始使用时间为2007年11月，原值为332万元，净值为9.96万；乳化液泵站(三泵两箱)开始使用时间为2007年11月，原值为55万元，净值为1.65万元；喷雾泵站(两泵一箱)开始使用时间为2007年11月，原值为13万元，净值为0.39万元；左/右摇臂开始使用时间2009年2月，原值为204.62万元，净值为6.14万元，二柱掩护式支架(含电液控)开始使用时间为2007年11月，原值为5429.97万元，净值为162.9万元。以上资产为原综采配套设备，工作面变化，旧设备闲置，寄存物资采购中心，租赁给淖尔壕煤矿。（该租赁合同由集团公司与淖尔壕煤矿签定，目前该资产还在维修中心，淖尔壕煤矿是否继续履约尚不明确，也未收到租金）。</w:t>
      </w:r>
    </w:p>
    <w:p w14:paraId="5213B176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5、固定资产-电子设备原值为44.10万元，净值为16.50万元</w:t>
      </w:r>
    </w:p>
    <w:p w14:paraId="588BD9AD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（1）矿用本安型轨道运输监控信号灯（7台）开始使用时间为2023年7月，原值为8.55万元，净值为5.7万元，折旧未提足；矿用浇封兼本安型直流电源（7台）开始使用</w:t>
      </w:r>
      <w:r>
        <w:rPr>
          <w:rFonts w:hint="eastAsia"/>
        </w:rPr>
        <w:lastRenderedPageBreak/>
        <w:t>时间为2023年7月，原值为1.7万元，净值为1.14万元，折旧未提足；矿用本安型接近开关（12台）开始使用时间为2023年7月，原值为4.46万元，净值为2.97万元，折旧未提足，智能化使用，暂时闲置。</w:t>
      </w:r>
    </w:p>
    <w:p w14:paraId="082AAB93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（2）空调（10台）开始使用时间为2011年10月-2013年8月，原值为2.96万元，净值为0万元，使用年限过长暂时闲置。</w:t>
      </w:r>
    </w:p>
    <w:p w14:paraId="6804E531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（3）电脑（13台）开始使用时间为2012年6月，原值为8.21万元，净值为0万元，使用年限过长机体卡顿暂时闲置。</w:t>
      </w:r>
    </w:p>
    <w:p w14:paraId="1ED96AE2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（4）瓦斯传感器（安全监测监控系统）（40台）开始使用时间为2018年6月，原值为10.56万元，净值为0.53万元，检测标准不符合国家规定，现已换新。</w:t>
      </w:r>
    </w:p>
    <w:p w14:paraId="15E6310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（5）瓦斯传感器（含天地自动化甲烷传感器嵌入式软件V1.0）（30台）开始使用时间为2023年12月，原值为7.65万元，净值为6.16万元，折旧未提足，按陕西局规定更换激光甲烷传感器。</w:t>
      </w:r>
    </w:p>
    <w:p w14:paraId="3AF3939D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（三）盘亏固定资产原值31.19万元，资产净值13.65万元，其中：</w:t>
      </w:r>
    </w:p>
    <w:p w14:paraId="2D72BF1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1、门房：开始使用时间为2006年12月，原值为1.16万元，净值为0.06万元，房屋已拆除。</w:t>
      </w:r>
    </w:p>
    <w:p w14:paraId="261A5D2E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2、锅炉房改造：开始使用时间为2007年11月，原值为19.6万元，净值为13.39万元，房屋已经拆除。</w:t>
      </w:r>
    </w:p>
    <w:p w14:paraId="5C75768A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lastRenderedPageBreak/>
        <w:t>3、电缆：开始使用时间为2007年11月，原值为6.64万元，净值为0.2万元，原压风机房使用，埋地敷设 ，无法回收。</w:t>
      </w:r>
    </w:p>
    <w:p w14:paraId="21517B41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4、仓库:开始使用时间为2008年11月，原值为3.78万元，净值为0万元，于2023年年初筹建选煤厂，需用此彩钢建筑物原址故已拆除，2014年折旧已提足。</w:t>
      </w:r>
    </w:p>
    <w:p w14:paraId="4DF22E66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四）无法支付的应付账款总计12.64万元，其中中矿国际工程设计研究院有限公司设计费10万元、太原太重煤机重型减速机有限公司质保金2.29万元、上海胜华电缆公司质保金0.35万元。原因是中矿国际工程设计研究院有限公司、上海胜华电缆公司已经被列为失信执行人，太原太重煤机重型减速机有限公司已注销，这三家单位已经被确认为无法支付款项。</w:t>
      </w:r>
    </w:p>
    <w:p w14:paraId="5EEAEB53" w14:textId="77777777" w:rsidR="003A3F8E" w:rsidRDefault="008034E0" w:rsidP="008034E0">
      <w:pPr>
        <w:pStyle w:val="a7"/>
        <w:ind w:left="420" w:firstLineChars="0" w:firstLine="0"/>
        <w:jc w:val="both"/>
        <w:rPr>
          <w:rFonts w:hint="eastAsia"/>
        </w:rPr>
      </w:pPr>
      <w:r>
        <w:rPr>
          <w:rFonts w:hint="eastAsia"/>
        </w:rPr>
        <w:t xml:space="preserve">         第三部分  </w:t>
      </w:r>
      <w:r w:rsidR="00A711F8">
        <w:rPr>
          <w:rFonts w:hint="eastAsia"/>
        </w:rPr>
        <w:t>2025年专项资金计划</w:t>
      </w:r>
    </w:p>
    <w:p w14:paraId="7552BB0C" w14:textId="77777777" w:rsidR="003A3F8E" w:rsidRDefault="00A711F8" w:rsidP="00515DEB">
      <w:pPr>
        <w:pStyle w:val="a7"/>
        <w:ind w:firstLine="640"/>
        <w:jc w:val="both"/>
        <w:rPr>
          <w:rFonts w:hint="eastAsia"/>
        </w:rPr>
      </w:pPr>
      <w:r>
        <w:rPr>
          <w:rFonts w:hint="eastAsia"/>
        </w:rPr>
        <w:t>大海则煤矿2025年专项资金建议计划金额为9229.3万元，其中：维简费3626.7万元，安全费1231.3万元，地环基金740.9万元，其它3630.4万元。</w:t>
      </w:r>
    </w:p>
    <w:p w14:paraId="01DEAAC8" w14:textId="77777777" w:rsidR="003A3F8E" w:rsidRDefault="00A711F8" w:rsidP="00515DEB">
      <w:pPr>
        <w:pStyle w:val="a7"/>
        <w:ind w:firstLine="640"/>
        <w:jc w:val="both"/>
        <w:rPr>
          <w:rFonts w:hint="eastAsia"/>
        </w:rPr>
      </w:pPr>
      <w:r>
        <w:rPr>
          <w:rFonts w:hint="eastAsia"/>
        </w:rPr>
        <w:t>一、按专项工程类别划分：</w:t>
      </w:r>
    </w:p>
    <w:p w14:paraId="564A7207" w14:textId="77777777" w:rsidR="003A3F8E" w:rsidRDefault="00A711F8" w:rsidP="00515DEB">
      <w:pPr>
        <w:pStyle w:val="a7"/>
        <w:ind w:firstLine="640"/>
        <w:jc w:val="both"/>
        <w:rPr>
          <w:rFonts w:hint="eastAsia"/>
        </w:rPr>
      </w:pPr>
      <w:r>
        <w:rPr>
          <w:rFonts w:hint="eastAsia"/>
        </w:rPr>
        <w:t>煤炭建设工程3056.5万元，地面建设工程1911.8万元，单纯物资采购1135.7万元，设备大修项修135.5万元，其它2989.8万元。</w:t>
      </w:r>
    </w:p>
    <w:p w14:paraId="0105594E" w14:textId="77777777" w:rsidR="003A3F8E" w:rsidRDefault="00A711F8" w:rsidP="00515DEB">
      <w:pPr>
        <w:pStyle w:val="a7"/>
        <w:ind w:firstLine="640"/>
        <w:jc w:val="both"/>
        <w:rPr>
          <w:rFonts w:hint="eastAsia"/>
        </w:rPr>
      </w:pPr>
      <w:r>
        <w:rPr>
          <w:rFonts w:hint="eastAsia"/>
        </w:rPr>
        <w:t>二、金额较大的项目主要有：</w:t>
      </w:r>
    </w:p>
    <w:p w14:paraId="453FB8E3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二水平5-2煤五盘区大巷工程2089.8万元，乌兰色太</w:t>
      </w:r>
      <w:r>
        <w:rPr>
          <w:rFonts w:hint="eastAsia"/>
        </w:rPr>
        <w:lastRenderedPageBreak/>
        <w:t>村一组整体搬迁费用1425.4万元，工业广场、停车场等其他用地前期费用1124.4万元，矸石综合利用项目959.5万元。</w:t>
      </w:r>
    </w:p>
    <w:p w14:paraId="38A4B51B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 xml:space="preserve"> 三、2024年专项资金计划中风井施工项目前置审批手续办理费用432.7万元当年未实施，计划在2025年实施。</w:t>
      </w:r>
    </w:p>
    <w:p w14:paraId="21C4AD8B" w14:textId="77777777" w:rsidR="003A3F8E" w:rsidRDefault="004821C5" w:rsidP="004821C5">
      <w:pPr>
        <w:pStyle w:val="a7"/>
        <w:ind w:left="420" w:firstLineChars="500" w:firstLine="1600"/>
        <w:jc w:val="both"/>
        <w:rPr>
          <w:rFonts w:hint="eastAsia"/>
        </w:rPr>
      </w:pPr>
      <w:r>
        <w:rPr>
          <w:rFonts w:hint="eastAsia"/>
        </w:rPr>
        <w:t xml:space="preserve">第四部分  </w:t>
      </w:r>
      <w:r w:rsidR="00A711F8">
        <w:rPr>
          <w:rFonts w:hint="eastAsia"/>
        </w:rPr>
        <w:t>2025年人工成本计划</w:t>
      </w:r>
    </w:p>
    <w:p w14:paraId="11427415" w14:textId="77777777" w:rsidR="003A3F8E" w:rsidRPr="005434A8" w:rsidRDefault="00A711F8" w:rsidP="00515DEB">
      <w:pPr>
        <w:jc w:val="both"/>
        <w:rPr>
          <w:rFonts w:hint="eastAsia"/>
        </w:rPr>
      </w:pPr>
      <w:r>
        <w:rPr>
          <w:rFonts w:hint="eastAsia"/>
        </w:rPr>
        <w:t>大海则煤矿现有从业人员598人，其中：在册正式工529人（包括年薪人员10人，一般员工519人），短期合同工及劳务派遣工69人。2025年人工成本预算总额为16617.13万元，占集团2025年人工总成本（含大海则）131388.17万元的12.65%。具体分为两个板块：</w:t>
      </w:r>
      <w:r>
        <w:rPr>
          <w:rFonts w:hint="eastAsia"/>
        </w:rPr>
        <w:br/>
      </w:r>
      <w:r w:rsidRPr="005434A8">
        <w:rPr>
          <w:rFonts w:hint="eastAsia"/>
        </w:rPr>
        <w:t xml:space="preserve">                 大海则矿矿井部分</w:t>
      </w:r>
    </w:p>
    <w:p w14:paraId="3D6C0127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矿井从业人员为562人，包括正式工493人（其中：年薪人员10人，一般员工493人），短期合同工及劳务派遣工69人，2025年人工成本总额为15788.67万元，占大海则预算总额16617.13万元的95.01%。</w:t>
      </w:r>
    </w:p>
    <w:p w14:paraId="7374FF7E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一、正式工薪酬总额为7665.48万元。</w:t>
      </w:r>
      <w:r>
        <w:rPr>
          <w:rFonts w:hint="eastAsia"/>
        </w:rPr>
        <w:br/>
        <w:t xml:space="preserve">   （一）工资：</w:t>
      </w:r>
      <w:r>
        <w:rPr>
          <w:rFonts w:ascii="宋体" w:eastAsia="宋体" w:hAnsi="宋体" w:cs="宋体" w:hint="eastAsia"/>
        </w:rPr>
        <w:t> </w:t>
      </w:r>
      <w:r>
        <w:rPr>
          <w:rFonts w:hint="eastAsia"/>
        </w:rPr>
        <w:t>总额为6765.30万元，其中年薪人员318.88万元，员工6446.42万元。</w:t>
      </w:r>
      <w:r>
        <w:rPr>
          <w:rFonts w:hint="eastAsia"/>
        </w:rPr>
        <w:br/>
        <w:t xml:space="preserve">   （二）奖金及其他：总额为493.86万元，其中月度安全奖189.86万元，安全责任状奖励82万元，风险抵押金（含区队、班组）222万元。</w:t>
      </w:r>
      <w:r>
        <w:rPr>
          <w:rFonts w:hint="eastAsia"/>
        </w:rPr>
        <w:br/>
        <w:t xml:space="preserve">   （三）津贴、补贴：总额为406.32万元，其中入井津贴</w:t>
      </w:r>
      <w:r>
        <w:rPr>
          <w:rFonts w:hint="eastAsia"/>
        </w:rPr>
        <w:lastRenderedPageBreak/>
        <w:t>及夜班津贴343.48万元，职称津贴（含注安津贴）21.84万元，交通补贴41万元。</w:t>
      </w:r>
    </w:p>
    <w:p w14:paraId="6A7A8C2B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二、三项经费总额为1375.56万元，其中福利费1030.61万元，工会经费153.31万元，职工教育经费191.64万元。</w:t>
      </w:r>
    </w:p>
    <w:p w14:paraId="7A603026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三、统筹及附加总额为5771.51万元，其中：住房公积金1375.67万元、企业年金968.09万元、补充医疗保险金595.59万元、残保金119.80万元；社会保险2712.36万元，具体包括：基本养老金1749.70万元、医疗保险金634.44万元、生育保险金105.74万元、失业保险金55.51万元、工伤保险金166.97万元。</w:t>
      </w:r>
      <w:r>
        <w:rPr>
          <w:rFonts w:hint="eastAsia"/>
        </w:rPr>
        <w:br/>
        <w:t xml:space="preserve">    四、短期合同工及劳务派遣工人工成本总额为976.12万元。其中：</w:t>
      </w:r>
      <w:r>
        <w:rPr>
          <w:rFonts w:hint="eastAsia"/>
        </w:rPr>
        <w:br/>
        <w:t xml:space="preserve">    （一）基本劳务费：636.28万元。</w:t>
      </w:r>
    </w:p>
    <w:p w14:paraId="57241C89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（二）津贴：141.06万元，其中入井和夜班津贴62.81万元，误餐补贴78.25万元。</w:t>
      </w:r>
    </w:p>
    <w:p w14:paraId="1F67A1FE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（三）劳务派遣服务费及统筹：198.78万元。</w:t>
      </w:r>
    </w:p>
    <w:p w14:paraId="65BE482A" w14:textId="77777777" w:rsidR="003A3F8E" w:rsidRPr="00BB11A4" w:rsidRDefault="00A711F8" w:rsidP="00515DEB">
      <w:pPr>
        <w:jc w:val="both"/>
        <w:rPr>
          <w:rFonts w:hint="eastAsia"/>
        </w:rPr>
      </w:pPr>
      <w:r w:rsidRPr="00BB11A4">
        <w:rPr>
          <w:rFonts w:hint="eastAsia"/>
        </w:rPr>
        <w:t>大海则洗煤厂部分</w:t>
      </w:r>
    </w:p>
    <w:p w14:paraId="4FE36A9E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洗煤厂运营方案为58人（原为65人，生产方式由双班作业改为单班作业后调整），其中合作方提供22人，本次预算人数为36人，均为正式工。2025年人工成本为828.46万元，占大海则预算总额16617.13万元的4.99%。具体包括以下几个部分：</w:t>
      </w:r>
    </w:p>
    <w:p w14:paraId="627E16C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一、薪酬总额为426.27万元。</w:t>
      </w:r>
      <w:r>
        <w:rPr>
          <w:rFonts w:hint="eastAsia"/>
        </w:rPr>
        <w:br/>
      </w:r>
      <w:r>
        <w:rPr>
          <w:rFonts w:hint="eastAsia"/>
        </w:rPr>
        <w:lastRenderedPageBreak/>
        <w:t xml:space="preserve">   （一）工资：</w:t>
      </w:r>
      <w:r>
        <w:rPr>
          <w:rFonts w:ascii="宋体" w:eastAsia="宋体" w:hAnsi="宋体" w:cs="宋体" w:hint="eastAsia"/>
        </w:rPr>
        <w:t> </w:t>
      </w:r>
      <w:r>
        <w:rPr>
          <w:rFonts w:hint="eastAsia"/>
        </w:rPr>
        <w:t>总额为409.21万元，均为一般员工工资。</w:t>
      </w:r>
      <w:r>
        <w:rPr>
          <w:rFonts w:hint="eastAsia"/>
        </w:rPr>
        <w:br/>
        <w:t xml:space="preserve">   （二）奖金及其他：总额为15.50万元，其中月度安全奖6万元，风险抵押金9.5万元。</w:t>
      </w:r>
      <w:r>
        <w:rPr>
          <w:rFonts w:hint="eastAsia"/>
        </w:rPr>
        <w:br/>
        <w:t xml:space="preserve">   （三）津贴、补贴：总额为1.56万元，均为职称津贴（含注安津贴）。</w:t>
      </w:r>
    </w:p>
    <w:p w14:paraId="1A3D836D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二、三项经费总额为77.54万元，其中福利费58.35万元，工会经费8.53万元，职工教育经费10.66万元。</w:t>
      </w:r>
    </w:p>
    <w:p w14:paraId="44E7B4FA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三、统筹及附加总额为324.65万元，其中：住房公积金77.38万元、企业年金54.46万元、补充医疗保险金33.50万元、残保金6.74万元；社会保险152.57万元，具体包括：基本养老金98.42万元、医疗保险金35.69万元、生育保险金5.95万元、失业保险金3.12万元、工伤保险金9.39万元。</w:t>
      </w:r>
      <w:r>
        <w:rPr>
          <w:rFonts w:hint="eastAsia"/>
        </w:rPr>
        <w:br/>
      </w:r>
    </w:p>
    <w:p w14:paraId="0816C67F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附：</w:t>
      </w:r>
      <w:r w:rsidR="00E64736">
        <w:rPr>
          <w:rFonts w:hint="eastAsia"/>
        </w:rPr>
        <w:t>1、</w:t>
      </w:r>
      <w:r>
        <w:rPr>
          <w:rFonts w:hint="eastAsia"/>
        </w:rPr>
        <w:t>大海则煤矿2025年煤炭生产销售计划和利润表</w:t>
      </w:r>
    </w:p>
    <w:p w14:paraId="6CC9AA49" w14:textId="77777777" w:rsidR="003A3F8E" w:rsidRDefault="00E64736" w:rsidP="00515DEB">
      <w:pPr>
        <w:jc w:val="both"/>
        <w:rPr>
          <w:rFonts w:hint="eastAsia"/>
        </w:rPr>
      </w:pPr>
      <w:r>
        <w:rPr>
          <w:rFonts w:hint="eastAsia"/>
        </w:rPr>
        <w:t>2、</w:t>
      </w:r>
      <w:r w:rsidR="00A711F8">
        <w:rPr>
          <w:rFonts w:hint="eastAsia"/>
        </w:rPr>
        <w:t>大海则煤矿2025年专项资金建议计划</w:t>
      </w:r>
    </w:p>
    <w:p w14:paraId="0F969C8C" w14:textId="77777777" w:rsidR="003A3F8E" w:rsidRDefault="00A711F8" w:rsidP="00515DEB">
      <w:pPr>
        <w:jc w:val="both"/>
        <w:rPr>
          <w:rFonts w:hint="eastAsia"/>
        </w:rPr>
      </w:pPr>
      <w:r>
        <w:rPr>
          <w:rFonts w:hint="eastAsia"/>
        </w:rPr>
        <w:t>3、大海则煤矿2025年人工成本预算表</w:t>
      </w:r>
    </w:p>
    <w:p w14:paraId="20005B3D" w14:textId="77777777" w:rsidR="003A3F8E" w:rsidRDefault="003A3F8E" w:rsidP="00515DEB">
      <w:pPr>
        <w:jc w:val="both"/>
        <w:rPr>
          <w:rFonts w:hint="eastAsia"/>
        </w:rPr>
      </w:pPr>
    </w:p>
    <w:p w14:paraId="48B8E55D" w14:textId="77777777" w:rsidR="003A3F8E" w:rsidRDefault="003A3F8E" w:rsidP="00515DEB">
      <w:pPr>
        <w:jc w:val="both"/>
        <w:rPr>
          <w:rFonts w:hint="eastAsia"/>
        </w:rPr>
      </w:pPr>
    </w:p>
    <w:sectPr w:rsidR="003A3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F5D7" w14:textId="77777777" w:rsidR="008A2E81" w:rsidRDefault="008A2E81" w:rsidP="00515DEB">
      <w:pPr>
        <w:rPr>
          <w:rFonts w:hint="eastAsia"/>
        </w:rPr>
      </w:pPr>
      <w:r>
        <w:separator/>
      </w:r>
    </w:p>
  </w:endnote>
  <w:endnote w:type="continuationSeparator" w:id="0">
    <w:p w14:paraId="247B913B" w14:textId="77777777" w:rsidR="008A2E81" w:rsidRDefault="008A2E81" w:rsidP="00515D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EF6D" w14:textId="77777777" w:rsidR="007D3559" w:rsidRDefault="007D3559" w:rsidP="007D3559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22A3" w14:textId="77777777" w:rsidR="003A3F8E" w:rsidRDefault="00A711F8" w:rsidP="00515DEB">
    <w:pPr>
      <w:pStyle w:val="a3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59F9A" wp14:editId="0B28A6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491E5" w14:textId="77777777" w:rsidR="003A3F8E" w:rsidRDefault="00A711F8" w:rsidP="00515DEB">
                          <w:pPr>
                            <w:pStyle w:val="a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B58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59F9A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319491E5" w14:textId="77777777" w:rsidR="003A3F8E" w:rsidRDefault="00A711F8" w:rsidP="00515DEB">
                    <w:pPr>
                      <w:pStyle w:val="a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B58B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FAD1D4" w14:textId="77777777" w:rsidR="003A3F8E" w:rsidRDefault="003A3F8E" w:rsidP="00515DEB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24A4" w14:textId="77777777" w:rsidR="007D3559" w:rsidRDefault="007D3559" w:rsidP="007D3559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BF0F" w14:textId="77777777" w:rsidR="008A2E81" w:rsidRDefault="008A2E81" w:rsidP="00515DEB">
      <w:pPr>
        <w:rPr>
          <w:rFonts w:hint="eastAsia"/>
        </w:rPr>
      </w:pPr>
      <w:r>
        <w:separator/>
      </w:r>
    </w:p>
  </w:footnote>
  <w:footnote w:type="continuationSeparator" w:id="0">
    <w:p w14:paraId="10D62232" w14:textId="77777777" w:rsidR="008A2E81" w:rsidRDefault="008A2E81" w:rsidP="00515D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B3AA" w14:textId="77777777" w:rsidR="007D3559" w:rsidRDefault="007D3559" w:rsidP="007D3559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EB82" w14:textId="77777777" w:rsidR="007D3559" w:rsidRDefault="007D3559" w:rsidP="007D3559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5D81" w14:textId="77777777" w:rsidR="007D3559" w:rsidRDefault="007D3559" w:rsidP="007D3559">
    <w:pPr>
      <w:pStyle w:val="a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3D21"/>
    <w:multiLevelType w:val="hybridMultilevel"/>
    <w:tmpl w:val="F7B4716C"/>
    <w:lvl w:ilvl="0" w:tplc="F8EE853C">
      <w:start w:val="2"/>
      <w:numFmt w:val="decimal"/>
      <w:lvlText w:val="%1、"/>
      <w:lvlJc w:val="left"/>
      <w:pPr>
        <w:ind w:left="2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0" w:hanging="420"/>
      </w:pPr>
    </w:lvl>
    <w:lvl w:ilvl="2" w:tplc="0409001B" w:tentative="1">
      <w:start w:val="1"/>
      <w:numFmt w:val="lowerRoman"/>
      <w:lvlText w:val="%3."/>
      <w:lvlJc w:val="righ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9" w:tentative="1">
      <w:start w:val="1"/>
      <w:numFmt w:val="lowerLetter"/>
      <w:lvlText w:val="%5)"/>
      <w:lvlJc w:val="left"/>
      <w:pPr>
        <w:ind w:left="3580" w:hanging="420"/>
      </w:pPr>
    </w:lvl>
    <w:lvl w:ilvl="5" w:tplc="0409001B" w:tentative="1">
      <w:start w:val="1"/>
      <w:numFmt w:val="lowerRoman"/>
      <w:lvlText w:val="%6."/>
      <w:lvlJc w:val="righ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9" w:tentative="1">
      <w:start w:val="1"/>
      <w:numFmt w:val="lowerLetter"/>
      <w:lvlText w:val="%8)"/>
      <w:lvlJc w:val="left"/>
      <w:pPr>
        <w:ind w:left="4840" w:hanging="420"/>
      </w:pPr>
    </w:lvl>
    <w:lvl w:ilvl="8" w:tplc="0409001B" w:tentative="1">
      <w:start w:val="1"/>
      <w:numFmt w:val="lowerRoman"/>
      <w:lvlText w:val="%9."/>
      <w:lvlJc w:val="right"/>
      <w:pPr>
        <w:ind w:left="5260" w:hanging="420"/>
      </w:pPr>
    </w:lvl>
  </w:abstractNum>
  <w:abstractNum w:abstractNumId="1" w15:restartNumberingAfterBreak="0">
    <w:nsid w:val="047F2E71"/>
    <w:multiLevelType w:val="singleLevel"/>
    <w:tmpl w:val="047F2E71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29944A87"/>
    <w:multiLevelType w:val="hybridMultilevel"/>
    <w:tmpl w:val="4DA89650"/>
    <w:lvl w:ilvl="0" w:tplc="EE3AA52E">
      <w:start w:val="2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 w15:restartNumberingAfterBreak="0">
    <w:nsid w:val="61003E33"/>
    <w:multiLevelType w:val="singleLevel"/>
    <w:tmpl w:val="61003E33"/>
    <w:lvl w:ilvl="0">
      <w:start w:val="2"/>
      <w:numFmt w:val="decimal"/>
      <w:suff w:val="nothing"/>
      <w:lvlText w:val="%1、"/>
      <w:lvlJc w:val="left"/>
    </w:lvl>
  </w:abstractNum>
  <w:num w:numId="1" w16cid:durableId="1734426027">
    <w:abstractNumId w:val="1"/>
  </w:num>
  <w:num w:numId="2" w16cid:durableId="1030108819">
    <w:abstractNumId w:val="3"/>
  </w:num>
  <w:num w:numId="3" w16cid:durableId="248973541">
    <w:abstractNumId w:val="0"/>
  </w:num>
  <w:num w:numId="4" w16cid:durableId="197290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kYzgzNzI3NWEzYzI5ZjJiNTQ1ZDAwOWZmZTBhNTkifQ=="/>
  </w:docVars>
  <w:rsids>
    <w:rsidRoot w:val="00702502"/>
    <w:rsid w:val="00000889"/>
    <w:rsid w:val="00000ECC"/>
    <w:rsid w:val="00002889"/>
    <w:rsid w:val="0000293E"/>
    <w:rsid w:val="00005517"/>
    <w:rsid w:val="000055F1"/>
    <w:rsid w:val="000122CA"/>
    <w:rsid w:val="000176AF"/>
    <w:rsid w:val="000216C6"/>
    <w:rsid w:val="00024BA8"/>
    <w:rsid w:val="000269C7"/>
    <w:rsid w:val="00026A91"/>
    <w:rsid w:val="000317AD"/>
    <w:rsid w:val="000319E2"/>
    <w:rsid w:val="00031BCE"/>
    <w:rsid w:val="00031F18"/>
    <w:rsid w:val="00032B33"/>
    <w:rsid w:val="0003643C"/>
    <w:rsid w:val="0003712E"/>
    <w:rsid w:val="000407C8"/>
    <w:rsid w:val="00040D1E"/>
    <w:rsid w:val="00040F72"/>
    <w:rsid w:val="000418E6"/>
    <w:rsid w:val="000428DC"/>
    <w:rsid w:val="00043CC1"/>
    <w:rsid w:val="000451DA"/>
    <w:rsid w:val="00045327"/>
    <w:rsid w:val="00050FC8"/>
    <w:rsid w:val="00053F2E"/>
    <w:rsid w:val="00055B23"/>
    <w:rsid w:val="000567F6"/>
    <w:rsid w:val="00061AE2"/>
    <w:rsid w:val="000623A3"/>
    <w:rsid w:val="0006596F"/>
    <w:rsid w:val="000664E6"/>
    <w:rsid w:val="00067F33"/>
    <w:rsid w:val="0007033D"/>
    <w:rsid w:val="0007310D"/>
    <w:rsid w:val="0007618E"/>
    <w:rsid w:val="00076CD8"/>
    <w:rsid w:val="0008036D"/>
    <w:rsid w:val="000824F1"/>
    <w:rsid w:val="00083960"/>
    <w:rsid w:val="00084802"/>
    <w:rsid w:val="00087332"/>
    <w:rsid w:val="00087D9C"/>
    <w:rsid w:val="000922C6"/>
    <w:rsid w:val="00096B07"/>
    <w:rsid w:val="00097663"/>
    <w:rsid w:val="00097ECE"/>
    <w:rsid w:val="000A1645"/>
    <w:rsid w:val="000A39D2"/>
    <w:rsid w:val="000A59CF"/>
    <w:rsid w:val="000B2A15"/>
    <w:rsid w:val="000B425A"/>
    <w:rsid w:val="000B480A"/>
    <w:rsid w:val="000B6736"/>
    <w:rsid w:val="000B7267"/>
    <w:rsid w:val="000C00AA"/>
    <w:rsid w:val="000C0375"/>
    <w:rsid w:val="000C2701"/>
    <w:rsid w:val="000C706D"/>
    <w:rsid w:val="000C70B4"/>
    <w:rsid w:val="000D0546"/>
    <w:rsid w:val="000D1368"/>
    <w:rsid w:val="000D2D79"/>
    <w:rsid w:val="000D407E"/>
    <w:rsid w:val="000D473C"/>
    <w:rsid w:val="000D4F21"/>
    <w:rsid w:val="000D6EA2"/>
    <w:rsid w:val="000E1E0C"/>
    <w:rsid w:val="000E27F4"/>
    <w:rsid w:val="000E2AF7"/>
    <w:rsid w:val="000E34CA"/>
    <w:rsid w:val="000E6328"/>
    <w:rsid w:val="000E7657"/>
    <w:rsid w:val="000F0E75"/>
    <w:rsid w:val="000F1E41"/>
    <w:rsid w:val="000F25E0"/>
    <w:rsid w:val="000F3366"/>
    <w:rsid w:val="000F3E79"/>
    <w:rsid w:val="000F7593"/>
    <w:rsid w:val="000F79BC"/>
    <w:rsid w:val="000F7ED7"/>
    <w:rsid w:val="00103383"/>
    <w:rsid w:val="00104493"/>
    <w:rsid w:val="00106B9F"/>
    <w:rsid w:val="00107748"/>
    <w:rsid w:val="001118E9"/>
    <w:rsid w:val="00111FB0"/>
    <w:rsid w:val="00113883"/>
    <w:rsid w:val="00114325"/>
    <w:rsid w:val="00116947"/>
    <w:rsid w:val="00120471"/>
    <w:rsid w:val="0012193A"/>
    <w:rsid w:val="00123302"/>
    <w:rsid w:val="00123AC5"/>
    <w:rsid w:val="00124C6B"/>
    <w:rsid w:val="00124CFC"/>
    <w:rsid w:val="001261BB"/>
    <w:rsid w:val="001272EA"/>
    <w:rsid w:val="00127EE3"/>
    <w:rsid w:val="00134E74"/>
    <w:rsid w:val="00135DA3"/>
    <w:rsid w:val="00135ED4"/>
    <w:rsid w:val="00137A4E"/>
    <w:rsid w:val="00137E96"/>
    <w:rsid w:val="00140D79"/>
    <w:rsid w:val="001443D4"/>
    <w:rsid w:val="001479D3"/>
    <w:rsid w:val="00150A78"/>
    <w:rsid w:val="00152288"/>
    <w:rsid w:val="001539A0"/>
    <w:rsid w:val="00153E16"/>
    <w:rsid w:val="00156BEC"/>
    <w:rsid w:val="00162C4C"/>
    <w:rsid w:val="00164429"/>
    <w:rsid w:val="001666CF"/>
    <w:rsid w:val="00167739"/>
    <w:rsid w:val="0017005C"/>
    <w:rsid w:val="001700DC"/>
    <w:rsid w:val="001718F7"/>
    <w:rsid w:val="00171E6F"/>
    <w:rsid w:val="001733D1"/>
    <w:rsid w:val="00173923"/>
    <w:rsid w:val="00174385"/>
    <w:rsid w:val="0017677D"/>
    <w:rsid w:val="00176AA1"/>
    <w:rsid w:val="00180A2A"/>
    <w:rsid w:val="00180F8A"/>
    <w:rsid w:val="00181472"/>
    <w:rsid w:val="001841C9"/>
    <w:rsid w:val="00185368"/>
    <w:rsid w:val="001868E8"/>
    <w:rsid w:val="0018746F"/>
    <w:rsid w:val="001876C9"/>
    <w:rsid w:val="001920BF"/>
    <w:rsid w:val="00192102"/>
    <w:rsid w:val="00194BD6"/>
    <w:rsid w:val="0019555A"/>
    <w:rsid w:val="001971E7"/>
    <w:rsid w:val="001A0F0C"/>
    <w:rsid w:val="001A0FEA"/>
    <w:rsid w:val="001A13FB"/>
    <w:rsid w:val="001A655E"/>
    <w:rsid w:val="001A710C"/>
    <w:rsid w:val="001B3327"/>
    <w:rsid w:val="001B441B"/>
    <w:rsid w:val="001B485E"/>
    <w:rsid w:val="001B7883"/>
    <w:rsid w:val="001C0C96"/>
    <w:rsid w:val="001C22B2"/>
    <w:rsid w:val="001C6F75"/>
    <w:rsid w:val="001D0CA9"/>
    <w:rsid w:val="001D2B77"/>
    <w:rsid w:val="001D665C"/>
    <w:rsid w:val="001D78EC"/>
    <w:rsid w:val="001D7C73"/>
    <w:rsid w:val="001E4279"/>
    <w:rsid w:val="001E45F6"/>
    <w:rsid w:val="001E4841"/>
    <w:rsid w:val="001E612F"/>
    <w:rsid w:val="001E63FC"/>
    <w:rsid w:val="001E694E"/>
    <w:rsid w:val="001F020D"/>
    <w:rsid w:val="001F033C"/>
    <w:rsid w:val="001F7311"/>
    <w:rsid w:val="001F7C7E"/>
    <w:rsid w:val="0020197E"/>
    <w:rsid w:val="00202730"/>
    <w:rsid w:val="0020453E"/>
    <w:rsid w:val="00204E4C"/>
    <w:rsid w:val="0020529E"/>
    <w:rsid w:val="00205532"/>
    <w:rsid w:val="00205600"/>
    <w:rsid w:val="0020597C"/>
    <w:rsid w:val="00205DEB"/>
    <w:rsid w:val="00210B94"/>
    <w:rsid w:val="002133FD"/>
    <w:rsid w:val="0021642A"/>
    <w:rsid w:val="00216587"/>
    <w:rsid w:val="002176EF"/>
    <w:rsid w:val="002213FA"/>
    <w:rsid w:val="00222EB4"/>
    <w:rsid w:val="002239F9"/>
    <w:rsid w:val="002305E0"/>
    <w:rsid w:val="00230C4C"/>
    <w:rsid w:val="00232E32"/>
    <w:rsid w:val="00233BA6"/>
    <w:rsid w:val="002349EE"/>
    <w:rsid w:val="00236F31"/>
    <w:rsid w:val="002376A5"/>
    <w:rsid w:val="00243B81"/>
    <w:rsid w:val="00244C5B"/>
    <w:rsid w:val="00245640"/>
    <w:rsid w:val="00252B5F"/>
    <w:rsid w:val="00254D8B"/>
    <w:rsid w:val="0025502C"/>
    <w:rsid w:val="0025761A"/>
    <w:rsid w:val="00261827"/>
    <w:rsid w:val="0026258A"/>
    <w:rsid w:val="00264F4C"/>
    <w:rsid w:val="00266488"/>
    <w:rsid w:val="00267470"/>
    <w:rsid w:val="00271292"/>
    <w:rsid w:val="002726E5"/>
    <w:rsid w:val="0027682C"/>
    <w:rsid w:val="00276B68"/>
    <w:rsid w:val="002773D4"/>
    <w:rsid w:val="00282A2C"/>
    <w:rsid w:val="0028455A"/>
    <w:rsid w:val="00285CB4"/>
    <w:rsid w:val="00287717"/>
    <w:rsid w:val="0028779C"/>
    <w:rsid w:val="002927AE"/>
    <w:rsid w:val="0029366A"/>
    <w:rsid w:val="0029370D"/>
    <w:rsid w:val="00294515"/>
    <w:rsid w:val="00297BDF"/>
    <w:rsid w:val="002A0205"/>
    <w:rsid w:val="002A075E"/>
    <w:rsid w:val="002A3023"/>
    <w:rsid w:val="002A3B3D"/>
    <w:rsid w:val="002A52C9"/>
    <w:rsid w:val="002A57FE"/>
    <w:rsid w:val="002A63A4"/>
    <w:rsid w:val="002A66C6"/>
    <w:rsid w:val="002A6891"/>
    <w:rsid w:val="002A723B"/>
    <w:rsid w:val="002A73B3"/>
    <w:rsid w:val="002A7BEC"/>
    <w:rsid w:val="002B24E0"/>
    <w:rsid w:val="002B3A67"/>
    <w:rsid w:val="002B4B7A"/>
    <w:rsid w:val="002B58B9"/>
    <w:rsid w:val="002B743A"/>
    <w:rsid w:val="002C1F76"/>
    <w:rsid w:val="002C21F3"/>
    <w:rsid w:val="002C24AB"/>
    <w:rsid w:val="002C3E4D"/>
    <w:rsid w:val="002C4E25"/>
    <w:rsid w:val="002C5143"/>
    <w:rsid w:val="002D194A"/>
    <w:rsid w:val="002D441A"/>
    <w:rsid w:val="002D4BC4"/>
    <w:rsid w:val="002D5A96"/>
    <w:rsid w:val="002E1AF4"/>
    <w:rsid w:val="002E3375"/>
    <w:rsid w:val="002E401E"/>
    <w:rsid w:val="002E4199"/>
    <w:rsid w:val="002F1984"/>
    <w:rsid w:val="002F1E88"/>
    <w:rsid w:val="002F2B6B"/>
    <w:rsid w:val="002F40F2"/>
    <w:rsid w:val="002F6E4D"/>
    <w:rsid w:val="002F71CF"/>
    <w:rsid w:val="00301F1A"/>
    <w:rsid w:val="00304194"/>
    <w:rsid w:val="0030485A"/>
    <w:rsid w:val="00305F69"/>
    <w:rsid w:val="0031140E"/>
    <w:rsid w:val="003126C8"/>
    <w:rsid w:val="00312703"/>
    <w:rsid w:val="00317910"/>
    <w:rsid w:val="00320201"/>
    <w:rsid w:val="003214BF"/>
    <w:rsid w:val="0032198F"/>
    <w:rsid w:val="00321E0C"/>
    <w:rsid w:val="0032226F"/>
    <w:rsid w:val="00322A83"/>
    <w:rsid w:val="00322E72"/>
    <w:rsid w:val="00326C23"/>
    <w:rsid w:val="00333EC0"/>
    <w:rsid w:val="00334393"/>
    <w:rsid w:val="003379F6"/>
    <w:rsid w:val="0034013A"/>
    <w:rsid w:val="00346AFE"/>
    <w:rsid w:val="00351076"/>
    <w:rsid w:val="00351363"/>
    <w:rsid w:val="003514CB"/>
    <w:rsid w:val="00351C4E"/>
    <w:rsid w:val="00354102"/>
    <w:rsid w:val="003566CA"/>
    <w:rsid w:val="003613FC"/>
    <w:rsid w:val="0036169A"/>
    <w:rsid w:val="003639CC"/>
    <w:rsid w:val="00370D2A"/>
    <w:rsid w:val="00376023"/>
    <w:rsid w:val="00380A94"/>
    <w:rsid w:val="00381295"/>
    <w:rsid w:val="00381F37"/>
    <w:rsid w:val="003844F7"/>
    <w:rsid w:val="00384729"/>
    <w:rsid w:val="00386669"/>
    <w:rsid w:val="00390F1A"/>
    <w:rsid w:val="00392D74"/>
    <w:rsid w:val="00393F79"/>
    <w:rsid w:val="00396A1C"/>
    <w:rsid w:val="00397BB5"/>
    <w:rsid w:val="00397FB3"/>
    <w:rsid w:val="003A3EE8"/>
    <w:rsid w:val="003A3F8E"/>
    <w:rsid w:val="003A5655"/>
    <w:rsid w:val="003B11EF"/>
    <w:rsid w:val="003B184E"/>
    <w:rsid w:val="003B282F"/>
    <w:rsid w:val="003B76BD"/>
    <w:rsid w:val="003C1273"/>
    <w:rsid w:val="003C2556"/>
    <w:rsid w:val="003C3309"/>
    <w:rsid w:val="003C7F7F"/>
    <w:rsid w:val="003D196A"/>
    <w:rsid w:val="003D3606"/>
    <w:rsid w:val="003D4632"/>
    <w:rsid w:val="003D48C1"/>
    <w:rsid w:val="003E0210"/>
    <w:rsid w:val="003E12C7"/>
    <w:rsid w:val="003E1700"/>
    <w:rsid w:val="003E39DD"/>
    <w:rsid w:val="003E6D5B"/>
    <w:rsid w:val="003E70AB"/>
    <w:rsid w:val="003E7740"/>
    <w:rsid w:val="003E77EE"/>
    <w:rsid w:val="003F21EE"/>
    <w:rsid w:val="003F280A"/>
    <w:rsid w:val="003F34DD"/>
    <w:rsid w:val="003F676F"/>
    <w:rsid w:val="003F682B"/>
    <w:rsid w:val="003F7BA1"/>
    <w:rsid w:val="00401822"/>
    <w:rsid w:val="00403EF1"/>
    <w:rsid w:val="004068CF"/>
    <w:rsid w:val="0040729F"/>
    <w:rsid w:val="004106AF"/>
    <w:rsid w:val="00411F9C"/>
    <w:rsid w:val="0041558D"/>
    <w:rsid w:val="00416B90"/>
    <w:rsid w:val="004175F2"/>
    <w:rsid w:val="00421FFF"/>
    <w:rsid w:val="0042289A"/>
    <w:rsid w:val="00422905"/>
    <w:rsid w:val="004257D5"/>
    <w:rsid w:val="0042590F"/>
    <w:rsid w:val="00426082"/>
    <w:rsid w:val="00426EC6"/>
    <w:rsid w:val="004276E8"/>
    <w:rsid w:val="00432B9D"/>
    <w:rsid w:val="004337DC"/>
    <w:rsid w:val="00433C0A"/>
    <w:rsid w:val="00434F5F"/>
    <w:rsid w:val="0043537D"/>
    <w:rsid w:val="00435AF1"/>
    <w:rsid w:val="00436995"/>
    <w:rsid w:val="0044376E"/>
    <w:rsid w:val="00444834"/>
    <w:rsid w:val="00447502"/>
    <w:rsid w:val="00447875"/>
    <w:rsid w:val="004517E3"/>
    <w:rsid w:val="00453728"/>
    <w:rsid w:val="00453A86"/>
    <w:rsid w:val="00454FB2"/>
    <w:rsid w:val="00457DC2"/>
    <w:rsid w:val="0046020A"/>
    <w:rsid w:val="0046070A"/>
    <w:rsid w:val="00461085"/>
    <w:rsid w:val="004647EB"/>
    <w:rsid w:val="00465323"/>
    <w:rsid w:val="0046737A"/>
    <w:rsid w:val="00467D92"/>
    <w:rsid w:val="00470611"/>
    <w:rsid w:val="00471401"/>
    <w:rsid w:val="00475E80"/>
    <w:rsid w:val="004821C5"/>
    <w:rsid w:val="00482550"/>
    <w:rsid w:val="00485C8E"/>
    <w:rsid w:val="004876FC"/>
    <w:rsid w:val="0049066E"/>
    <w:rsid w:val="00491A83"/>
    <w:rsid w:val="00492803"/>
    <w:rsid w:val="00493D0D"/>
    <w:rsid w:val="004946C1"/>
    <w:rsid w:val="0049521F"/>
    <w:rsid w:val="004A1A76"/>
    <w:rsid w:val="004A2375"/>
    <w:rsid w:val="004A4055"/>
    <w:rsid w:val="004A53A5"/>
    <w:rsid w:val="004A70DC"/>
    <w:rsid w:val="004A744A"/>
    <w:rsid w:val="004A75B3"/>
    <w:rsid w:val="004A7805"/>
    <w:rsid w:val="004A79B4"/>
    <w:rsid w:val="004B0F5C"/>
    <w:rsid w:val="004B3968"/>
    <w:rsid w:val="004C0C27"/>
    <w:rsid w:val="004C5A56"/>
    <w:rsid w:val="004C5AC7"/>
    <w:rsid w:val="004C620E"/>
    <w:rsid w:val="004D273A"/>
    <w:rsid w:val="004D4A11"/>
    <w:rsid w:val="004D56EA"/>
    <w:rsid w:val="004D638D"/>
    <w:rsid w:val="004D6B39"/>
    <w:rsid w:val="004D6FA9"/>
    <w:rsid w:val="004D7025"/>
    <w:rsid w:val="004E0D1D"/>
    <w:rsid w:val="004E131A"/>
    <w:rsid w:val="004E1E39"/>
    <w:rsid w:val="004E2500"/>
    <w:rsid w:val="004E58E2"/>
    <w:rsid w:val="004E783B"/>
    <w:rsid w:val="004F18E7"/>
    <w:rsid w:val="004F5E07"/>
    <w:rsid w:val="004F7CD3"/>
    <w:rsid w:val="00500D02"/>
    <w:rsid w:val="005013DB"/>
    <w:rsid w:val="005038FD"/>
    <w:rsid w:val="005053DB"/>
    <w:rsid w:val="005156E9"/>
    <w:rsid w:val="00515DEB"/>
    <w:rsid w:val="0051739B"/>
    <w:rsid w:val="00523C7A"/>
    <w:rsid w:val="00525119"/>
    <w:rsid w:val="00525CA4"/>
    <w:rsid w:val="005260F9"/>
    <w:rsid w:val="0052673A"/>
    <w:rsid w:val="00527500"/>
    <w:rsid w:val="005300E4"/>
    <w:rsid w:val="00531B07"/>
    <w:rsid w:val="00532183"/>
    <w:rsid w:val="0053402A"/>
    <w:rsid w:val="00534C0F"/>
    <w:rsid w:val="00535D64"/>
    <w:rsid w:val="00536772"/>
    <w:rsid w:val="0053728E"/>
    <w:rsid w:val="00541806"/>
    <w:rsid w:val="00542644"/>
    <w:rsid w:val="005434A8"/>
    <w:rsid w:val="00543CAD"/>
    <w:rsid w:val="0054555D"/>
    <w:rsid w:val="0054583D"/>
    <w:rsid w:val="00550640"/>
    <w:rsid w:val="0055195D"/>
    <w:rsid w:val="005531A0"/>
    <w:rsid w:val="0055345D"/>
    <w:rsid w:val="00554238"/>
    <w:rsid w:val="00554E2F"/>
    <w:rsid w:val="005605D6"/>
    <w:rsid w:val="00560867"/>
    <w:rsid w:val="00560A1C"/>
    <w:rsid w:val="0056235C"/>
    <w:rsid w:val="005636AB"/>
    <w:rsid w:val="00563C14"/>
    <w:rsid w:val="005655F2"/>
    <w:rsid w:val="00565700"/>
    <w:rsid w:val="00566151"/>
    <w:rsid w:val="0056782C"/>
    <w:rsid w:val="0056784E"/>
    <w:rsid w:val="005679DD"/>
    <w:rsid w:val="00570278"/>
    <w:rsid w:val="00573B59"/>
    <w:rsid w:val="00573FCE"/>
    <w:rsid w:val="00574123"/>
    <w:rsid w:val="0057528F"/>
    <w:rsid w:val="005756D3"/>
    <w:rsid w:val="0057761A"/>
    <w:rsid w:val="00581E23"/>
    <w:rsid w:val="00585E17"/>
    <w:rsid w:val="00591C99"/>
    <w:rsid w:val="00592DFC"/>
    <w:rsid w:val="00593053"/>
    <w:rsid w:val="00595200"/>
    <w:rsid w:val="00595C53"/>
    <w:rsid w:val="0059605D"/>
    <w:rsid w:val="005960E0"/>
    <w:rsid w:val="0059711A"/>
    <w:rsid w:val="005A30B8"/>
    <w:rsid w:val="005B2673"/>
    <w:rsid w:val="005B3876"/>
    <w:rsid w:val="005C09E2"/>
    <w:rsid w:val="005C1ACA"/>
    <w:rsid w:val="005C1C08"/>
    <w:rsid w:val="005C34B1"/>
    <w:rsid w:val="005C4C3A"/>
    <w:rsid w:val="005D189E"/>
    <w:rsid w:val="005D555D"/>
    <w:rsid w:val="005E1AF0"/>
    <w:rsid w:val="005E4960"/>
    <w:rsid w:val="005E59CA"/>
    <w:rsid w:val="005E7050"/>
    <w:rsid w:val="005F2DBB"/>
    <w:rsid w:val="005F44EC"/>
    <w:rsid w:val="005F4691"/>
    <w:rsid w:val="0060027D"/>
    <w:rsid w:val="006009A1"/>
    <w:rsid w:val="00602480"/>
    <w:rsid w:val="00604CCD"/>
    <w:rsid w:val="00605D2C"/>
    <w:rsid w:val="00607C4B"/>
    <w:rsid w:val="00610C54"/>
    <w:rsid w:val="00610D65"/>
    <w:rsid w:val="00611363"/>
    <w:rsid w:val="00611D3D"/>
    <w:rsid w:val="00613BEE"/>
    <w:rsid w:val="00613E90"/>
    <w:rsid w:val="0061474C"/>
    <w:rsid w:val="00614E0C"/>
    <w:rsid w:val="00620D59"/>
    <w:rsid w:val="006213CD"/>
    <w:rsid w:val="00621E00"/>
    <w:rsid w:val="006224D0"/>
    <w:rsid w:val="006244BD"/>
    <w:rsid w:val="0062473A"/>
    <w:rsid w:val="006256CB"/>
    <w:rsid w:val="00625AB1"/>
    <w:rsid w:val="00626004"/>
    <w:rsid w:val="00626148"/>
    <w:rsid w:val="00627570"/>
    <w:rsid w:val="0062783A"/>
    <w:rsid w:val="00627BC1"/>
    <w:rsid w:val="006300CC"/>
    <w:rsid w:val="00631158"/>
    <w:rsid w:val="00633722"/>
    <w:rsid w:val="006337F0"/>
    <w:rsid w:val="006414AB"/>
    <w:rsid w:val="00644B16"/>
    <w:rsid w:val="00646D24"/>
    <w:rsid w:val="00646F04"/>
    <w:rsid w:val="006511E2"/>
    <w:rsid w:val="00652027"/>
    <w:rsid w:val="00654D72"/>
    <w:rsid w:val="00657BAB"/>
    <w:rsid w:val="00661350"/>
    <w:rsid w:val="00663A1F"/>
    <w:rsid w:val="00663BBE"/>
    <w:rsid w:val="0066425E"/>
    <w:rsid w:val="00665B3F"/>
    <w:rsid w:val="00670576"/>
    <w:rsid w:val="00673696"/>
    <w:rsid w:val="00674C4F"/>
    <w:rsid w:val="00681A9E"/>
    <w:rsid w:val="006829C2"/>
    <w:rsid w:val="0068662F"/>
    <w:rsid w:val="00687FB6"/>
    <w:rsid w:val="00691BE7"/>
    <w:rsid w:val="00692762"/>
    <w:rsid w:val="00693CC9"/>
    <w:rsid w:val="00694D1B"/>
    <w:rsid w:val="0069572B"/>
    <w:rsid w:val="006963DB"/>
    <w:rsid w:val="006A3DE5"/>
    <w:rsid w:val="006A47D1"/>
    <w:rsid w:val="006A554B"/>
    <w:rsid w:val="006A5A34"/>
    <w:rsid w:val="006A5D96"/>
    <w:rsid w:val="006A6E11"/>
    <w:rsid w:val="006A75AC"/>
    <w:rsid w:val="006B0980"/>
    <w:rsid w:val="006B0CB1"/>
    <w:rsid w:val="006B736A"/>
    <w:rsid w:val="006B7AEA"/>
    <w:rsid w:val="006C124A"/>
    <w:rsid w:val="006C46BB"/>
    <w:rsid w:val="006C53E5"/>
    <w:rsid w:val="006D2CE7"/>
    <w:rsid w:val="006D4D5C"/>
    <w:rsid w:val="006D560D"/>
    <w:rsid w:val="006D58CC"/>
    <w:rsid w:val="006D5E2A"/>
    <w:rsid w:val="006D61A0"/>
    <w:rsid w:val="006D6694"/>
    <w:rsid w:val="006D6BA2"/>
    <w:rsid w:val="006E0487"/>
    <w:rsid w:val="006E0771"/>
    <w:rsid w:val="006E142E"/>
    <w:rsid w:val="006E431D"/>
    <w:rsid w:val="006E4905"/>
    <w:rsid w:val="006E4E68"/>
    <w:rsid w:val="006E5A96"/>
    <w:rsid w:val="006E62BB"/>
    <w:rsid w:val="006E6D5B"/>
    <w:rsid w:val="006F0AEE"/>
    <w:rsid w:val="006F13E5"/>
    <w:rsid w:val="006F3A85"/>
    <w:rsid w:val="006F45BA"/>
    <w:rsid w:val="006F6CCD"/>
    <w:rsid w:val="006F72E8"/>
    <w:rsid w:val="00702502"/>
    <w:rsid w:val="007054CE"/>
    <w:rsid w:val="00710200"/>
    <w:rsid w:val="00715342"/>
    <w:rsid w:val="007226AD"/>
    <w:rsid w:val="007249F0"/>
    <w:rsid w:val="00724A90"/>
    <w:rsid w:val="007258AD"/>
    <w:rsid w:val="007270CC"/>
    <w:rsid w:val="0072727C"/>
    <w:rsid w:val="007276F0"/>
    <w:rsid w:val="00736D69"/>
    <w:rsid w:val="0073731C"/>
    <w:rsid w:val="00737B8A"/>
    <w:rsid w:val="00740883"/>
    <w:rsid w:val="00743BA8"/>
    <w:rsid w:val="00744F33"/>
    <w:rsid w:val="00751843"/>
    <w:rsid w:val="00751E0B"/>
    <w:rsid w:val="0075286F"/>
    <w:rsid w:val="0075291B"/>
    <w:rsid w:val="0075307F"/>
    <w:rsid w:val="007537DA"/>
    <w:rsid w:val="00753FF6"/>
    <w:rsid w:val="00754DE5"/>
    <w:rsid w:val="00757270"/>
    <w:rsid w:val="00757621"/>
    <w:rsid w:val="00760F39"/>
    <w:rsid w:val="0076136F"/>
    <w:rsid w:val="007642C4"/>
    <w:rsid w:val="00765774"/>
    <w:rsid w:val="007702BE"/>
    <w:rsid w:val="0077134D"/>
    <w:rsid w:val="00774BC5"/>
    <w:rsid w:val="00775119"/>
    <w:rsid w:val="00777659"/>
    <w:rsid w:val="0078696C"/>
    <w:rsid w:val="00787551"/>
    <w:rsid w:val="007957D9"/>
    <w:rsid w:val="00795A49"/>
    <w:rsid w:val="007A03D7"/>
    <w:rsid w:val="007A0BF4"/>
    <w:rsid w:val="007A1110"/>
    <w:rsid w:val="007A4079"/>
    <w:rsid w:val="007A50EF"/>
    <w:rsid w:val="007A52B6"/>
    <w:rsid w:val="007A6565"/>
    <w:rsid w:val="007B436D"/>
    <w:rsid w:val="007B6A12"/>
    <w:rsid w:val="007B78B0"/>
    <w:rsid w:val="007C0701"/>
    <w:rsid w:val="007C3E07"/>
    <w:rsid w:val="007C4014"/>
    <w:rsid w:val="007C4AF9"/>
    <w:rsid w:val="007C60E6"/>
    <w:rsid w:val="007C75E9"/>
    <w:rsid w:val="007D3559"/>
    <w:rsid w:val="007D4662"/>
    <w:rsid w:val="007D5980"/>
    <w:rsid w:val="007D6B7C"/>
    <w:rsid w:val="007D7A01"/>
    <w:rsid w:val="007D7A4E"/>
    <w:rsid w:val="007E0D7E"/>
    <w:rsid w:val="007E1A9E"/>
    <w:rsid w:val="007E1ADF"/>
    <w:rsid w:val="007E2158"/>
    <w:rsid w:val="007E2571"/>
    <w:rsid w:val="007E3271"/>
    <w:rsid w:val="007E3BC9"/>
    <w:rsid w:val="007E5D48"/>
    <w:rsid w:val="007E6C39"/>
    <w:rsid w:val="007E6DD4"/>
    <w:rsid w:val="007E7D4F"/>
    <w:rsid w:val="007F0974"/>
    <w:rsid w:val="007F1632"/>
    <w:rsid w:val="007F1D7E"/>
    <w:rsid w:val="007F1E18"/>
    <w:rsid w:val="007F320A"/>
    <w:rsid w:val="007F3655"/>
    <w:rsid w:val="007F5AA5"/>
    <w:rsid w:val="007F6A5A"/>
    <w:rsid w:val="007F7D82"/>
    <w:rsid w:val="00800174"/>
    <w:rsid w:val="00801C0F"/>
    <w:rsid w:val="00801CE4"/>
    <w:rsid w:val="008022FB"/>
    <w:rsid w:val="0080296A"/>
    <w:rsid w:val="00802973"/>
    <w:rsid w:val="008034E0"/>
    <w:rsid w:val="00803C81"/>
    <w:rsid w:val="00804A2F"/>
    <w:rsid w:val="008073C0"/>
    <w:rsid w:val="0081150D"/>
    <w:rsid w:val="00813BCD"/>
    <w:rsid w:val="00814B18"/>
    <w:rsid w:val="00816A58"/>
    <w:rsid w:val="008171C8"/>
    <w:rsid w:val="00817E61"/>
    <w:rsid w:val="00821819"/>
    <w:rsid w:val="00822626"/>
    <w:rsid w:val="0082270D"/>
    <w:rsid w:val="00822BC9"/>
    <w:rsid w:val="008279C1"/>
    <w:rsid w:val="00830DB8"/>
    <w:rsid w:val="00830E78"/>
    <w:rsid w:val="008312E5"/>
    <w:rsid w:val="00833613"/>
    <w:rsid w:val="00833780"/>
    <w:rsid w:val="00835420"/>
    <w:rsid w:val="00836C96"/>
    <w:rsid w:val="008370B9"/>
    <w:rsid w:val="0084421A"/>
    <w:rsid w:val="008459CF"/>
    <w:rsid w:val="00850C42"/>
    <w:rsid w:val="00850D5A"/>
    <w:rsid w:val="00851C79"/>
    <w:rsid w:val="00854426"/>
    <w:rsid w:val="008553C2"/>
    <w:rsid w:val="0085770B"/>
    <w:rsid w:val="008674D7"/>
    <w:rsid w:val="0086790E"/>
    <w:rsid w:val="00867C3C"/>
    <w:rsid w:val="00870C34"/>
    <w:rsid w:val="00871C2F"/>
    <w:rsid w:val="0087214F"/>
    <w:rsid w:val="00875506"/>
    <w:rsid w:val="00875B9F"/>
    <w:rsid w:val="00875C50"/>
    <w:rsid w:val="008761B0"/>
    <w:rsid w:val="0087639A"/>
    <w:rsid w:val="00876A0D"/>
    <w:rsid w:val="00883661"/>
    <w:rsid w:val="00886089"/>
    <w:rsid w:val="008905F4"/>
    <w:rsid w:val="00890801"/>
    <w:rsid w:val="00894269"/>
    <w:rsid w:val="008950C0"/>
    <w:rsid w:val="0089536C"/>
    <w:rsid w:val="00896060"/>
    <w:rsid w:val="008A0694"/>
    <w:rsid w:val="008A127F"/>
    <w:rsid w:val="008A1439"/>
    <w:rsid w:val="008A2E81"/>
    <w:rsid w:val="008A53A4"/>
    <w:rsid w:val="008A6C1C"/>
    <w:rsid w:val="008B2C3A"/>
    <w:rsid w:val="008B363B"/>
    <w:rsid w:val="008B423F"/>
    <w:rsid w:val="008B4924"/>
    <w:rsid w:val="008B56DE"/>
    <w:rsid w:val="008B72F9"/>
    <w:rsid w:val="008C2F30"/>
    <w:rsid w:val="008C30D5"/>
    <w:rsid w:val="008C58B7"/>
    <w:rsid w:val="008C5B15"/>
    <w:rsid w:val="008D0212"/>
    <w:rsid w:val="008D6F13"/>
    <w:rsid w:val="008E15C7"/>
    <w:rsid w:val="008E3EAF"/>
    <w:rsid w:val="008E44C3"/>
    <w:rsid w:val="008E532F"/>
    <w:rsid w:val="008F0CFC"/>
    <w:rsid w:val="008F241E"/>
    <w:rsid w:val="008F282E"/>
    <w:rsid w:val="008F3950"/>
    <w:rsid w:val="008F4091"/>
    <w:rsid w:val="008F4D0C"/>
    <w:rsid w:val="008F750E"/>
    <w:rsid w:val="00903F37"/>
    <w:rsid w:val="00905313"/>
    <w:rsid w:val="009053F2"/>
    <w:rsid w:val="00907223"/>
    <w:rsid w:val="00907426"/>
    <w:rsid w:val="009142AC"/>
    <w:rsid w:val="00914CF0"/>
    <w:rsid w:val="00915222"/>
    <w:rsid w:val="009160AB"/>
    <w:rsid w:val="00917A0A"/>
    <w:rsid w:val="00917B1F"/>
    <w:rsid w:val="0092169C"/>
    <w:rsid w:val="00921CCB"/>
    <w:rsid w:val="009244BA"/>
    <w:rsid w:val="00924F4B"/>
    <w:rsid w:val="00925743"/>
    <w:rsid w:val="009277FB"/>
    <w:rsid w:val="009302EF"/>
    <w:rsid w:val="009307DF"/>
    <w:rsid w:val="00930F9E"/>
    <w:rsid w:val="00933B94"/>
    <w:rsid w:val="00933CD5"/>
    <w:rsid w:val="009350B7"/>
    <w:rsid w:val="0094215F"/>
    <w:rsid w:val="00942E85"/>
    <w:rsid w:val="00943F20"/>
    <w:rsid w:val="009450CA"/>
    <w:rsid w:val="009467F0"/>
    <w:rsid w:val="0095318B"/>
    <w:rsid w:val="00954405"/>
    <w:rsid w:val="009613F5"/>
    <w:rsid w:val="00967B06"/>
    <w:rsid w:val="00967C93"/>
    <w:rsid w:val="00971FB0"/>
    <w:rsid w:val="009724BB"/>
    <w:rsid w:val="00972CDF"/>
    <w:rsid w:val="00974198"/>
    <w:rsid w:val="00974DBC"/>
    <w:rsid w:val="009772EC"/>
    <w:rsid w:val="009821BC"/>
    <w:rsid w:val="009825E8"/>
    <w:rsid w:val="00983F5A"/>
    <w:rsid w:val="00984204"/>
    <w:rsid w:val="00996E83"/>
    <w:rsid w:val="009A3597"/>
    <w:rsid w:val="009A7236"/>
    <w:rsid w:val="009A76B8"/>
    <w:rsid w:val="009B1AED"/>
    <w:rsid w:val="009B231C"/>
    <w:rsid w:val="009B5BB3"/>
    <w:rsid w:val="009B6D10"/>
    <w:rsid w:val="009B6D7D"/>
    <w:rsid w:val="009B7A86"/>
    <w:rsid w:val="009C03C3"/>
    <w:rsid w:val="009C6290"/>
    <w:rsid w:val="009C69AF"/>
    <w:rsid w:val="009D0040"/>
    <w:rsid w:val="009D11EE"/>
    <w:rsid w:val="009D2654"/>
    <w:rsid w:val="009D294B"/>
    <w:rsid w:val="009D49BB"/>
    <w:rsid w:val="009D6B12"/>
    <w:rsid w:val="009E184C"/>
    <w:rsid w:val="009E2284"/>
    <w:rsid w:val="009E2A3F"/>
    <w:rsid w:val="009E3B54"/>
    <w:rsid w:val="009E4F95"/>
    <w:rsid w:val="009E6886"/>
    <w:rsid w:val="009E710B"/>
    <w:rsid w:val="009F02BD"/>
    <w:rsid w:val="009F1F7D"/>
    <w:rsid w:val="009F2139"/>
    <w:rsid w:val="009F24A3"/>
    <w:rsid w:val="009F281E"/>
    <w:rsid w:val="009F2B38"/>
    <w:rsid w:val="009F6B01"/>
    <w:rsid w:val="00A001BE"/>
    <w:rsid w:val="00A0354A"/>
    <w:rsid w:val="00A06CBD"/>
    <w:rsid w:val="00A077C2"/>
    <w:rsid w:val="00A07863"/>
    <w:rsid w:val="00A07D2C"/>
    <w:rsid w:val="00A104E1"/>
    <w:rsid w:val="00A1248D"/>
    <w:rsid w:val="00A14F81"/>
    <w:rsid w:val="00A176A1"/>
    <w:rsid w:val="00A23758"/>
    <w:rsid w:val="00A24F2C"/>
    <w:rsid w:val="00A276B7"/>
    <w:rsid w:val="00A27A18"/>
    <w:rsid w:val="00A32853"/>
    <w:rsid w:val="00A3324F"/>
    <w:rsid w:val="00A34655"/>
    <w:rsid w:val="00A35CE0"/>
    <w:rsid w:val="00A378C9"/>
    <w:rsid w:val="00A42ED3"/>
    <w:rsid w:val="00A45EA5"/>
    <w:rsid w:val="00A460E2"/>
    <w:rsid w:val="00A4683E"/>
    <w:rsid w:val="00A50E0F"/>
    <w:rsid w:val="00A52C45"/>
    <w:rsid w:val="00A55B0B"/>
    <w:rsid w:val="00A56657"/>
    <w:rsid w:val="00A61422"/>
    <w:rsid w:val="00A6209C"/>
    <w:rsid w:val="00A65525"/>
    <w:rsid w:val="00A65B0A"/>
    <w:rsid w:val="00A66A4A"/>
    <w:rsid w:val="00A67798"/>
    <w:rsid w:val="00A67C3B"/>
    <w:rsid w:val="00A67D27"/>
    <w:rsid w:val="00A70881"/>
    <w:rsid w:val="00A711F8"/>
    <w:rsid w:val="00A71A93"/>
    <w:rsid w:val="00A74C01"/>
    <w:rsid w:val="00A751B8"/>
    <w:rsid w:val="00A77663"/>
    <w:rsid w:val="00A77EE9"/>
    <w:rsid w:val="00A8065B"/>
    <w:rsid w:val="00A81521"/>
    <w:rsid w:val="00A822A7"/>
    <w:rsid w:val="00A823EC"/>
    <w:rsid w:val="00A84845"/>
    <w:rsid w:val="00A866DB"/>
    <w:rsid w:val="00A90583"/>
    <w:rsid w:val="00A92139"/>
    <w:rsid w:val="00A93FD9"/>
    <w:rsid w:val="00A94AFC"/>
    <w:rsid w:val="00A95197"/>
    <w:rsid w:val="00A952E5"/>
    <w:rsid w:val="00A97068"/>
    <w:rsid w:val="00A97A6D"/>
    <w:rsid w:val="00AA0D78"/>
    <w:rsid w:val="00AA4ED3"/>
    <w:rsid w:val="00AA738E"/>
    <w:rsid w:val="00AA75F2"/>
    <w:rsid w:val="00AB59B0"/>
    <w:rsid w:val="00AB6C06"/>
    <w:rsid w:val="00AB6EE6"/>
    <w:rsid w:val="00AC0490"/>
    <w:rsid w:val="00AC1130"/>
    <w:rsid w:val="00AC254C"/>
    <w:rsid w:val="00AC3352"/>
    <w:rsid w:val="00AC3B76"/>
    <w:rsid w:val="00AC551C"/>
    <w:rsid w:val="00AC5F97"/>
    <w:rsid w:val="00AC6159"/>
    <w:rsid w:val="00AD1E86"/>
    <w:rsid w:val="00AD5A80"/>
    <w:rsid w:val="00AD67C8"/>
    <w:rsid w:val="00AD6AB6"/>
    <w:rsid w:val="00AE112D"/>
    <w:rsid w:val="00AE20BE"/>
    <w:rsid w:val="00AE5B5B"/>
    <w:rsid w:val="00AF434C"/>
    <w:rsid w:val="00AF582E"/>
    <w:rsid w:val="00AF5B52"/>
    <w:rsid w:val="00B06E54"/>
    <w:rsid w:val="00B10022"/>
    <w:rsid w:val="00B10E25"/>
    <w:rsid w:val="00B128E3"/>
    <w:rsid w:val="00B16E13"/>
    <w:rsid w:val="00B16EC4"/>
    <w:rsid w:val="00B17D6A"/>
    <w:rsid w:val="00B2019F"/>
    <w:rsid w:val="00B21197"/>
    <w:rsid w:val="00B21CA9"/>
    <w:rsid w:val="00B22629"/>
    <w:rsid w:val="00B2359B"/>
    <w:rsid w:val="00B23E3B"/>
    <w:rsid w:val="00B25477"/>
    <w:rsid w:val="00B25689"/>
    <w:rsid w:val="00B31C8E"/>
    <w:rsid w:val="00B31FBF"/>
    <w:rsid w:val="00B32DB5"/>
    <w:rsid w:val="00B339F9"/>
    <w:rsid w:val="00B33E49"/>
    <w:rsid w:val="00B352C4"/>
    <w:rsid w:val="00B3684D"/>
    <w:rsid w:val="00B37391"/>
    <w:rsid w:val="00B377BE"/>
    <w:rsid w:val="00B37C1C"/>
    <w:rsid w:val="00B41CF6"/>
    <w:rsid w:val="00B42163"/>
    <w:rsid w:val="00B43A4C"/>
    <w:rsid w:val="00B46C48"/>
    <w:rsid w:val="00B50483"/>
    <w:rsid w:val="00B50727"/>
    <w:rsid w:val="00B5241F"/>
    <w:rsid w:val="00B52595"/>
    <w:rsid w:val="00B529FC"/>
    <w:rsid w:val="00B54E32"/>
    <w:rsid w:val="00B55C20"/>
    <w:rsid w:val="00B61F68"/>
    <w:rsid w:val="00B62C35"/>
    <w:rsid w:val="00B64277"/>
    <w:rsid w:val="00B64450"/>
    <w:rsid w:val="00B653F1"/>
    <w:rsid w:val="00B66A0F"/>
    <w:rsid w:val="00B6787B"/>
    <w:rsid w:val="00B70D4B"/>
    <w:rsid w:val="00B71069"/>
    <w:rsid w:val="00B720B0"/>
    <w:rsid w:val="00B7606B"/>
    <w:rsid w:val="00B7655C"/>
    <w:rsid w:val="00B76884"/>
    <w:rsid w:val="00B814E6"/>
    <w:rsid w:val="00B85D46"/>
    <w:rsid w:val="00B86615"/>
    <w:rsid w:val="00B8681B"/>
    <w:rsid w:val="00B87B7C"/>
    <w:rsid w:val="00B87E9F"/>
    <w:rsid w:val="00B905D8"/>
    <w:rsid w:val="00B93738"/>
    <w:rsid w:val="00B94CE6"/>
    <w:rsid w:val="00B94D30"/>
    <w:rsid w:val="00B95EE3"/>
    <w:rsid w:val="00BA1304"/>
    <w:rsid w:val="00BA149E"/>
    <w:rsid w:val="00BA16C5"/>
    <w:rsid w:val="00BA39BB"/>
    <w:rsid w:val="00BA517C"/>
    <w:rsid w:val="00BA52EF"/>
    <w:rsid w:val="00BA5732"/>
    <w:rsid w:val="00BA66F9"/>
    <w:rsid w:val="00BA72FD"/>
    <w:rsid w:val="00BB0064"/>
    <w:rsid w:val="00BB086D"/>
    <w:rsid w:val="00BB11A4"/>
    <w:rsid w:val="00BB177B"/>
    <w:rsid w:val="00BB35C5"/>
    <w:rsid w:val="00BB4970"/>
    <w:rsid w:val="00BC32DA"/>
    <w:rsid w:val="00BC6574"/>
    <w:rsid w:val="00BD0289"/>
    <w:rsid w:val="00BD029E"/>
    <w:rsid w:val="00BD1579"/>
    <w:rsid w:val="00BD40B9"/>
    <w:rsid w:val="00BE0773"/>
    <w:rsid w:val="00BE735E"/>
    <w:rsid w:val="00BF1183"/>
    <w:rsid w:val="00BF2962"/>
    <w:rsid w:val="00BF29B4"/>
    <w:rsid w:val="00BF60FA"/>
    <w:rsid w:val="00BF7461"/>
    <w:rsid w:val="00BF7F2B"/>
    <w:rsid w:val="00C03008"/>
    <w:rsid w:val="00C05DFC"/>
    <w:rsid w:val="00C07AB3"/>
    <w:rsid w:val="00C07E50"/>
    <w:rsid w:val="00C1067B"/>
    <w:rsid w:val="00C16826"/>
    <w:rsid w:val="00C2527A"/>
    <w:rsid w:val="00C2640D"/>
    <w:rsid w:val="00C27E03"/>
    <w:rsid w:val="00C27F39"/>
    <w:rsid w:val="00C30AED"/>
    <w:rsid w:val="00C31AA0"/>
    <w:rsid w:val="00C31C73"/>
    <w:rsid w:val="00C321F9"/>
    <w:rsid w:val="00C3367E"/>
    <w:rsid w:val="00C3672D"/>
    <w:rsid w:val="00C4502B"/>
    <w:rsid w:val="00C53235"/>
    <w:rsid w:val="00C532F6"/>
    <w:rsid w:val="00C61C10"/>
    <w:rsid w:val="00C62AE8"/>
    <w:rsid w:val="00C7482C"/>
    <w:rsid w:val="00C81402"/>
    <w:rsid w:val="00C826F5"/>
    <w:rsid w:val="00C82E94"/>
    <w:rsid w:val="00C87255"/>
    <w:rsid w:val="00C8732A"/>
    <w:rsid w:val="00C90583"/>
    <w:rsid w:val="00C92ED5"/>
    <w:rsid w:val="00C94F00"/>
    <w:rsid w:val="00CA1745"/>
    <w:rsid w:val="00CA1E5B"/>
    <w:rsid w:val="00CA2D54"/>
    <w:rsid w:val="00CA3F9C"/>
    <w:rsid w:val="00CB2E6E"/>
    <w:rsid w:val="00CB35AF"/>
    <w:rsid w:val="00CB3F7A"/>
    <w:rsid w:val="00CC0F55"/>
    <w:rsid w:val="00CC0FA0"/>
    <w:rsid w:val="00CC2F78"/>
    <w:rsid w:val="00CC4160"/>
    <w:rsid w:val="00CC4F92"/>
    <w:rsid w:val="00CC50A5"/>
    <w:rsid w:val="00CC593D"/>
    <w:rsid w:val="00CC5AC5"/>
    <w:rsid w:val="00CC692B"/>
    <w:rsid w:val="00CD18A9"/>
    <w:rsid w:val="00CD3C0D"/>
    <w:rsid w:val="00CD5DF5"/>
    <w:rsid w:val="00CE0F1C"/>
    <w:rsid w:val="00CE3A0F"/>
    <w:rsid w:val="00CE76D3"/>
    <w:rsid w:val="00CE7BD3"/>
    <w:rsid w:val="00CF0A27"/>
    <w:rsid w:val="00CF2D90"/>
    <w:rsid w:val="00CF3986"/>
    <w:rsid w:val="00D01168"/>
    <w:rsid w:val="00D0155A"/>
    <w:rsid w:val="00D05501"/>
    <w:rsid w:val="00D115F1"/>
    <w:rsid w:val="00D1772B"/>
    <w:rsid w:val="00D21F98"/>
    <w:rsid w:val="00D25994"/>
    <w:rsid w:val="00D26A23"/>
    <w:rsid w:val="00D31D60"/>
    <w:rsid w:val="00D33AC3"/>
    <w:rsid w:val="00D37ECD"/>
    <w:rsid w:val="00D42096"/>
    <w:rsid w:val="00D44D47"/>
    <w:rsid w:val="00D44E67"/>
    <w:rsid w:val="00D4578D"/>
    <w:rsid w:val="00D45F64"/>
    <w:rsid w:val="00D4782B"/>
    <w:rsid w:val="00D517A4"/>
    <w:rsid w:val="00D52BA3"/>
    <w:rsid w:val="00D52BFC"/>
    <w:rsid w:val="00D53054"/>
    <w:rsid w:val="00D5368C"/>
    <w:rsid w:val="00D53C06"/>
    <w:rsid w:val="00D550EF"/>
    <w:rsid w:val="00D55114"/>
    <w:rsid w:val="00D5701B"/>
    <w:rsid w:val="00D60FFA"/>
    <w:rsid w:val="00D618AE"/>
    <w:rsid w:val="00D64C03"/>
    <w:rsid w:val="00D66274"/>
    <w:rsid w:val="00D671DB"/>
    <w:rsid w:val="00D67A3C"/>
    <w:rsid w:val="00D67F25"/>
    <w:rsid w:val="00D70913"/>
    <w:rsid w:val="00D736BE"/>
    <w:rsid w:val="00D73BC3"/>
    <w:rsid w:val="00D74778"/>
    <w:rsid w:val="00D80D8F"/>
    <w:rsid w:val="00D812F9"/>
    <w:rsid w:val="00D855C2"/>
    <w:rsid w:val="00D86113"/>
    <w:rsid w:val="00D958F2"/>
    <w:rsid w:val="00D97ED5"/>
    <w:rsid w:val="00DA34AC"/>
    <w:rsid w:val="00DA42C3"/>
    <w:rsid w:val="00DA43A2"/>
    <w:rsid w:val="00DA47DB"/>
    <w:rsid w:val="00DA6C39"/>
    <w:rsid w:val="00DB4D2C"/>
    <w:rsid w:val="00DB6BDC"/>
    <w:rsid w:val="00DB6C54"/>
    <w:rsid w:val="00DB7FD5"/>
    <w:rsid w:val="00DC0A43"/>
    <w:rsid w:val="00DC0E29"/>
    <w:rsid w:val="00DC108C"/>
    <w:rsid w:val="00DC2581"/>
    <w:rsid w:val="00DC3218"/>
    <w:rsid w:val="00DC7A06"/>
    <w:rsid w:val="00DD1571"/>
    <w:rsid w:val="00DD3EE5"/>
    <w:rsid w:val="00DD43AA"/>
    <w:rsid w:val="00DD43B3"/>
    <w:rsid w:val="00DD654D"/>
    <w:rsid w:val="00DD6FAB"/>
    <w:rsid w:val="00DD72B4"/>
    <w:rsid w:val="00DE0BB8"/>
    <w:rsid w:val="00DE10B1"/>
    <w:rsid w:val="00DE7D31"/>
    <w:rsid w:val="00DF078A"/>
    <w:rsid w:val="00DF24C8"/>
    <w:rsid w:val="00DF3DE1"/>
    <w:rsid w:val="00DF621D"/>
    <w:rsid w:val="00DF7202"/>
    <w:rsid w:val="00E00BE6"/>
    <w:rsid w:val="00E013E9"/>
    <w:rsid w:val="00E0154E"/>
    <w:rsid w:val="00E03CAA"/>
    <w:rsid w:val="00E03EA0"/>
    <w:rsid w:val="00E04157"/>
    <w:rsid w:val="00E0485E"/>
    <w:rsid w:val="00E04AC8"/>
    <w:rsid w:val="00E05F20"/>
    <w:rsid w:val="00E06511"/>
    <w:rsid w:val="00E07BC7"/>
    <w:rsid w:val="00E108C2"/>
    <w:rsid w:val="00E11EAA"/>
    <w:rsid w:val="00E120ED"/>
    <w:rsid w:val="00E1244B"/>
    <w:rsid w:val="00E149C8"/>
    <w:rsid w:val="00E14D93"/>
    <w:rsid w:val="00E173A4"/>
    <w:rsid w:val="00E2031A"/>
    <w:rsid w:val="00E20A32"/>
    <w:rsid w:val="00E221A0"/>
    <w:rsid w:val="00E23FBE"/>
    <w:rsid w:val="00E247C8"/>
    <w:rsid w:val="00E24D85"/>
    <w:rsid w:val="00E3059F"/>
    <w:rsid w:val="00E34557"/>
    <w:rsid w:val="00E34577"/>
    <w:rsid w:val="00E35ADD"/>
    <w:rsid w:val="00E37DA0"/>
    <w:rsid w:val="00E42B32"/>
    <w:rsid w:val="00E4345B"/>
    <w:rsid w:val="00E434B5"/>
    <w:rsid w:val="00E43A35"/>
    <w:rsid w:val="00E4682D"/>
    <w:rsid w:val="00E503F7"/>
    <w:rsid w:val="00E50676"/>
    <w:rsid w:val="00E5075E"/>
    <w:rsid w:val="00E564B3"/>
    <w:rsid w:val="00E57446"/>
    <w:rsid w:val="00E609CC"/>
    <w:rsid w:val="00E610B2"/>
    <w:rsid w:val="00E62703"/>
    <w:rsid w:val="00E62F34"/>
    <w:rsid w:val="00E63765"/>
    <w:rsid w:val="00E642C4"/>
    <w:rsid w:val="00E64736"/>
    <w:rsid w:val="00E64CAB"/>
    <w:rsid w:val="00E70604"/>
    <w:rsid w:val="00E70C3C"/>
    <w:rsid w:val="00E759D9"/>
    <w:rsid w:val="00E76BC0"/>
    <w:rsid w:val="00E80714"/>
    <w:rsid w:val="00E81127"/>
    <w:rsid w:val="00E81583"/>
    <w:rsid w:val="00E91798"/>
    <w:rsid w:val="00E929ED"/>
    <w:rsid w:val="00E94750"/>
    <w:rsid w:val="00E96CD9"/>
    <w:rsid w:val="00E976A6"/>
    <w:rsid w:val="00EA021B"/>
    <w:rsid w:val="00EA21EE"/>
    <w:rsid w:val="00EA7430"/>
    <w:rsid w:val="00EB2556"/>
    <w:rsid w:val="00EB5F82"/>
    <w:rsid w:val="00EB7292"/>
    <w:rsid w:val="00EB7DD0"/>
    <w:rsid w:val="00EC52C2"/>
    <w:rsid w:val="00EC6647"/>
    <w:rsid w:val="00EC6BC1"/>
    <w:rsid w:val="00EC7C28"/>
    <w:rsid w:val="00ED261C"/>
    <w:rsid w:val="00ED4DF2"/>
    <w:rsid w:val="00EE0789"/>
    <w:rsid w:val="00EE16D2"/>
    <w:rsid w:val="00EE1BD9"/>
    <w:rsid w:val="00EE26F1"/>
    <w:rsid w:val="00EE5A8F"/>
    <w:rsid w:val="00EE66BD"/>
    <w:rsid w:val="00EF0B96"/>
    <w:rsid w:val="00EF4711"/>
    <w:rsid w:val="00EF4719"/>
    <w:rsid w:val="00EF568B"/>
    <w:rsid w:val="00EF5AE7"/>
    <w:rsid w:val="00F01545"/>
    <w:rsid w:val="00F02F66"/>
    <w:rsid w:val="00F0429B"/>
    <w:rsid w:val="00F04516"/>
    <w:rsid w:val="00F04AE5"/>
    <w:rsid w:val="00F072C8"/>
    <w:rsid w:val="00F12B52"/>
    <w:rsid w:val="00F13376"/>
    <w:rsid w:val="00F145D5"/>
    <w:rsid w:val="00F14DCF"/>
    <w:rsid w:val="00F17127"/>
    <w:rsid w:val="00F21A2F"/>
    <w:rsid w:val="00F22CD6"/>
    <w:rsid w:val="00F234FE"/>
    <w:rsid w:val="00F255EB"/>
    <w:rsid w:val="00F27028"/>
    <w:rsid w:val="00F27799"/>
    <w:rsid w:val="00F3271C"/>
    <w:rsid w:val="00F32DFB"/>
    <w:rsid w:val="00F34C28"/>
    <w:rsid w:val="00F35CC8"/>
    <w:rsid w:val="00F3675A"/>
    <w:rsid w:val="00F42161"/>
    <w:rsid w:val="00F42A0E"/>
    <w:rsid w:val="00F42E62"/>
    <w:rsid w:val="00F44E76"/>
    <w:rsid w:val="00F510D7"/>
    <w:rsid w:val="00F520F7"/>
    <w:rsid w:val="00F531B5"/>
    <w:rsid w:val="00F53D00"/>
    <w:rsid w:val="00F540A0"/>
    <w:rsid w:val="00F552D1"/>
    <w:rsid w:val="00F56D38"/>
    <w:rsid w:val="00F56DBB"/>
    <w:rsid w:val="00F604B8"/>
    <w:rsid w:val="00F629D5"/>
    <w:rsid w:val="00F64D29"/>
    <w:rsid w:val="00F64FA9"/>
    <w:rsid w:val="00F70367"/>
    <w:rsid w:val="00F70B26"/>
    <w:rsid w:val="00F744E5"/>
    <w:rsid w:val="00F75BC0"/>
    <w:rsid w:val="00F76917"/>
    <w:rsid w:val="00F818E3"/>
    <w:rsid w:val="00F81F1D"/>
    <w:rsid w:val="00F84FFE"/>
    <w:rsid w:val="00F856B4"/>
    <w:rsid w:val="00F90620"/>
    <w:rsid w:val="00F906D5"/>
    <w:rsid w:val="00F90DC1"/>
    <w:rsid w:val="00F91CEC"/>
    <w:rsid w:val="00F92F91"/>
    <w:rsid w:val="00F94D54"/>
    <w:rsid w:val="00F959C6"/>
    <w:rsid w:val="00F95F43"/>
    <w:rsid w:val="00F96081"/>
    <w:rsid w:val="00F969F9"/>
    <w:rsid w:val="00F970B3"/>
    <w:rsid w:val="00FA0F1E"/>
    <w:rsid w:val="00FA6ED8"/>
    <w:rsid w:val="00FB0296"/>
    <w:rsid w:val="00FB02F8"/>
    <w:rsid w:val="00FB0D75"/>
    <w:rsid w:val="00FB48DB"/>
    <w:rsid w:val="00FB61D8"/>
    <w:rsid w:val="00FC0404"/>
    <w:rsid w:val="00FC082B"/>
    <w:rsid w:val="00FC1110"/>
    <w:rsid w:val="00FC369E"/>
    <w:rsid w:val="00FC67E3"/>
    <w:rsid w:val="00FD0B73"/>
    <w:rsid w:val="00FD16C5"/>
    <w:rsid w:val="00FD558D"/>
    <w:rsid w:val="00FE078C"/>
    <w:rsid w:val="00FE0E57"/>
    <w:rsid w:val="00FE1124"/>
    <w:rsid w:val="00FE237A"/>
    <w:rsid w:val="00FE4A2F"/>
    <w:rsid w:val="00FE7038"/>
    <w:rsid w:val="00FF2C26"/>
    <w:rsid w:val="00FF4D8E"/>
    <w:rsid w:val="00FF5527"/>
    <w:rsid w:val="00FF61F6"/>
    <w:rsid w:val="00FF6463"/>
    <w:rsid w:val="00FF6C8B"/>
    <w:rsid w:val="00FF7189"/>
    <w:rsid w:val="011B3FDC"/>
    <w:rsid w:val="01EB32AE"/>
    <w:rsid w:val="01F42D45"/>
    <w:rsid w:val="02BD2072"/>
    <w:rsid w:val="0300765C"/>
    <w:rsid w:val="034E3A1C"/>
    <w:rsid w:val="037666C6"/>
    <w:rsid w:val="042A48D2"/>
    <w:rsid w:val="04502B75"/>
    <w:rsid w:val="04A11455"/>
    <w:rsid w:val="04C27F40"/>
    <w:rsid w:val="04CA4981"/>
    <w:rsid w:val="04EB225B"/>
    <w:rsid w:val="05080A3F"/>
    <w:rsid w:val="051C4A8C"/>
    <w:rsid w:val="05475BEA"/>
    <w:rsid w:val="057743B8"/>
    <w:rsid w:val="060A6FDB"/>
    <w:rsid w:val="064077EE"/>
    <w:rsid w:val="068771B2"/>
    <w:rsid w:val="06976AC0"/>
    <w:rsid w:val="06C6393E"/>
    <w:rsid w:val="071555DC"/>
    <w:rsid w:val="073A56A7"/>
    <w:rsid w:val="073C345C"/>
    <w:rsid w:val="076E7A30"/>
    <w:rsid w:val="07726BE5"/>
    <w:rsid w:val="07B1137A"/>
    <w:rsid w:val="07CD1383"/>
    <w:rsid w:val="07DE1CA3"/>
    <w:rsid w:val="07E51AAD"/>
    <w:rsid w:val="08897595"/>
    <w:rsid w:val="08BC7694"/>
    <w:rsid w:val="08C927D1"/>
    <w:rsid w:val="09034F91"/>
    <w:rsid w:val="091776B9"/>
    <w:rsid w:val="09301E18"/>
    <w:rsid w:val="09501FDD"/>
    <w:rsid w:val="09AB4631"/>
    <w:rsid w:val="09BC683E"/>
    <w:rsid w:val="09D77AF2"/>
    <w:rsid w:val="09E95295"/>
    <w:rsid w:val="09FD48E5"/>
    <w:rsid w:val="0A312515"/>
    <w:rsid w:val="0A35205B"/>
    <w:rsid w:val="0A466107"/>
    <w:rsid w:val="0A47079A"/>
    <w:rsid w:val="0A785DA9"/>
    <w:rsid w:val="0A99092D"/>
    <w:rsid w:val="0AA00791"/>
    <w:rsid w:val="0AA96F2C"/>
    <w:rsid w:val="0ACA0AE6"/>
    <w:rsid w:val="0AD766BD"/>
    <w:rsid w:val="0B8213C1"/>
    <w:rsid w:val="0BC050CD"/>
    <w:rsid w:val="0BE300B2"/>
    <w:rsid w:val="0BE82909"/>
    <w:rsid w:val="0C036C2D"/>
    <w:rsid w:val="0C3E42AF"/>
    <w:rsid w:val="0C4F2281"/>
    <w:rsid w:val="0CB63A18"/>
    <w:rsid w:val="0CB92EF0"/>
    <w:rsid w:val="0CD914B5"/>
    <w:rsid w:val="0CDD71F7"/>
    <w:rsid w:val="0CF33717"/>
    <w:rsid w:val="0D4E59FF"/>
    <w:rsid w:val="0D543193"/>
    <w:rsid w:val="0DCD3EDB"/>
    <w:rsid w:val="0DED5218"/>
    <w:rsid w:val="0E0D1416"/>
    <w:rsid w:val="0E792ED5"/>
    <w:rsid w:val="0EB34875"/>
    <w:rsid w:val="0EB36461"/>
    <w:rsid w:val="0F107DCE"/>
    <w:rsid w:val="0F2F621D"/>
    <w:rsid w:val="0F5D63CD"/>
    <w:rsid w:val="0F822EB3"/>
    <w:rsid w:val="0FE13628"/>
    <w:rsid w:val="0FE81164"/>
    <w:rsid w:val="0FEF2865"/>
    <w:rsid w:val="10042CED"/>
    <w:rsid w:val="106F04A4"/>
    <w:rsid w:val="10863702"/>
    <w:rsid w:val="109D1177"/>
    <w:rsid w:val="10B87808"/>
    <w:rsid w:val="10E63286"/>
    <w:rsid w:val="10F2268B"/>
    <w:rsid w:val="110034B4"/>
    <w:rsid w:val="11A6460E"/>
    <w:rsid w:val="11D12E69"/>
    <w:rsid w:val="11E10DF2"/>
    <w:rsid w:val="11E93F48"/>
    <w:rsid w:val="125A5EDD"/>
    <w:rsid w:val="12C4449F"/>
    <w:rsid w:val="12C853D7"/>
    <w:rsid w:val="12DF7923"/>
    <w:rsid w:val="133B61FF"/>
    <w:rsid w:val="13854144"/>
    <w:rsid w:val="145A2097"/>
    <w:rsid w:val="14B14FA5"/>
    <w:rsid w:val="14C30F99"/>
    <w:rsid w:val="14FC0CFF"/>
    <w:rsid w:val="15064E11"/>
    <w:rsid w:val="150D1A42"/>
    <w:rsid w:val="15520056"/>
    <w:rsid w:val="16A17872"/>
    <w:rsid w:val="16A448E1"/>
    <w:rsid w:val="16C11F45"/>
    <w:rsid w:val="16C32FBA"/>
    <w:rsid w:val="16DE7358"/>
    <w:rsid w:val="16DF4636"/>
    <w:rsid w:val="172065E3"/>
    <w:rsid w:val="17564F33"/>
    <w:rsid w:val="189C7F66"/>
    <w:rsid w:val="18A0510D"/>
    <w:rsid w:val="18B7560A"/>
    <w:rsid w:val="18C97A25"/>
    <w:rsid w:val="18CE5094"/>
    <w:rsid w:val="18E71F41"/>
    <w:rsid w:val="191866BB"/>
    <w:rsid w:val="191A5D58"/>
    <w:rsid w:val="196134AB"/>
    <w:rsid w:val="1A111054"/>
    <w:rsid w:val="1A16493E"/>
    <w:rsid w:val="1A584D66"/>
    <w:rsid w:val="1A7466EF"/>
    <w:rsid w:val="1AAA4849"/>
    <w:rsid w:val="1AFE76D5"/>
    <w:rsid w:val="1B253780"/>
    <w:rsid w:val="1B430B6D"/>
    <w:rsid w:val="1B6966B3"/>
    <w:rsid w:val="1BAD08C6"/>
    <w:rsid w:val="1BD524E2"/>
    <w:rsid w:val="1BEF65FF"/>
    <w:rsid w:val="1BF27E9D"/>
    <w:rsid w:val="1C591BA2"/>
    <w:rsid w:val="1CE66E7A"/>
    <w:rsid w:val="1D0379B3"/>
    <w:rsid w:val="1D2F4516"/>
    <w:rsid w:val="1DBE1BE8"/>
    <w:rsid w:val="1DC064A5"/>
    <w:rsid w:val="1DCF6BDE"/>
    <w:rsid w:val="1DDE2CB6"/>
    <w:rsid w:val="1E1112B7"/>
    <w:rsid w:val="1EC345A4"/>
    <w:rsid w:val="1F155B27"/>
    <w:rsid w:val="1F23124E"/>
    <w:rsid w:val="1F5F1CED"/>
    <w:rsid w:val="1F8D4616"/>
    <w:rsid w:val="1FCA15DB"/>
    <w:rsid w:val="1FFB2CAB"/>
    <w:rsid w:val="200F5AFE"/>
    <w:rsid w:val="20322F5E"/>
    <w:rsid w:val="20370574"/>
    <w:rsid w:val="2054123F"/>
    <w:rsid w:val="206D45FE"/>
    <w:rsid w:val="20866C02"/>
    <w:rsid w:val="20953E4C"/>
    <w:rsid w:val="21423675"/>
    <w:rsid w:val="21794654"/>
    <w:rsid w:val="21A734D8"/>
    <w:rsid w:val="21B44974"/>
    <w:rsid w:val="22342FBD"/>
    <w:rsid w:val="22712221"/>
    <w:rsid w:val="228832FE"/>
    <w:rsid w:val="22981947"/>
    <w:rsid w:val="22FC37A3"/>
    <w:rsid w:val="22FE0462"/>
    <w:rsid w:val="22FF7A6F"/>
    <w:rsid w:val="230A1F70"/>
    <w:rsid w:val="234A754C"/>
    <w:rsid w:val="235E0BF5"/>
    <w:rsid w:val="2363452A"/>
    <w:rsid w:val="23690F67"/>
    <w:rsid w:val="23784D13"/>
    <w:rsid w:val="23977CA8"/>
    <w:rsid w:val="23C33BC8"/>
    <w:rsid w:val="23EB143C"/>
    <w:rsid w:val="23FF6D26"/>
    <w:rsid w:val="242800CC"/>
    <w:rsid w:val="246A4748"/>
    <w:rsid w:val="24817758"/>
    <w:rsid w:val="2528198A"/>
    <w:rsid w:val="25C00C9D"/>
    <w:rsid w:val="25D91086"/>
    <w:rsid w:val="25F55445"/>
    <w:rsid w:val="26467763"/>
    <w:rsid w:val="268F4AB4"/>
    <w:rsid w:val="26B5706F"/>
    <w:rsid w:val="27051147"/>
    <w:rsid w:val="27DC09B5"/>
    <w:rsid w:val="28E55011"/>
    <w:rsid w:val="291476A5"/>
    <w:rsid w:val="29682887"/>
    <w:rsid w:val="29D33359"/>
    <w:rsid w:val="2AAF4B9B"/>
    <w:rsid w:val="2B512566"/>
    <w:rsid w:val="2BA1708F"/>
    <w:rsid w:val="2BB04B08"/>
    <w:rsid w:val="2C1125C1"/>
    <w:rsid w:val="2C712161"/>
    <w:rsid w:val="2CF95C31"/>
    <w:rsid w:val="2D3705E1"/>
    <w:rsid w:val="2D410C84"/>
    <w:rsid w:val="2D662499"/>
    <w:rsid w:val="2D985BA6"/>
    <w:rsid w:val="2DBE09A9"/>
    <w:rsid w:val="2DD76A24"/>
    <w:rsid w:val="2DE05701"/>
    <w:rsid w:val="2DE67309"/>
    <w:rsid w:val="2EB86D24"/>
    <w:rsid w:val="2F1E127D"/>
    <w:rsid w:val="2F2B0CA1"/>
    <w:rsid w:val="2F657B67"/>
    <w:rsid w:val="2F91318E"/>
    <w:rsid w:val="2FB51476"/>
    <w:rsid w:val="2FE211C7"/>
    <w:rsid w:val="306F78B6"/>
    <w:rsid w:val="30A65DAA"/>
    <w:rsid w:val="30BA3233"/>
    <w:rsid w:val="311F12DD"/>
    <w:rsid w:val="31322DBE"/>
    <w:rsid w:val="3168555E"/>
    <w:rsid w:val="31EF1C08"/>
    <w:rsid w:val="31F9277A"/>
    <w:rsid w:val="32027699"/>
    <w:rsid w:val="32B40BFF"/>
    <w:rsid w:val="32F83A41"/>
    <w:rsid w:val="332736E6"/>
    <w:rsid w:val="3364084B"/>
    <w:rsid w:val="33692FFD"/>
    <w:rsid w:val="33784F63"/>
    <w:rsid w:val="3393283B"/>
    <w:rsid w:val="34382C18"/>
    <w:rsid w:val="344371EE"/>
    <w:rsid w:val="346A4753"/>
    <w:rsid w:val="34A52D3E"/>
    <w:rsid w:val="34F84735"/>
    <w:rsid w:val="354B0605"/>
    <w:rsid w:val="3590384B"/>
    <w:rsid w:val="35935DF5"/>
    <w:rsid w:val="35DD1023"/>
    <w:rsid w:val="35ED3757"/>
    <w:rsid w:val="366F67E8"/>
    <w:rsid w:val="369E6001"/>
    <w:rsid w:val="36C7183C"/>
    <w:rsid w:val="36CF10AF"/>
    <w:rsid w:val="378D51F2"/>
    <w:rsid w:val="37A24A6A"/>
    <w:rsid w:val="37B32DA1"/>
    <w:rsid w:val="37B81B43"/>
    <w:rsid w:val="37CF154C"/>
    <w:rsid w:val="37D8190D"/>
    <w:rsid w:val="380553A0"/>
    <w:rsid w:val="383240AF"/>
    <w:rsid w:val="386677F1"/>
    <w:rsid w:val="387A2B1C"/>
    <w:rsid w:val="389E584A"/>
    <w:rsid w:val="39011344"/>
    <w:rsid w:val="39BC4B3E"/>
    <w:rsid w:val="3A0329B6"/>
    <w:rsid w:val="3ADC5479"/>
    <w:rsid w:val="3B2E2848"/>
    <w:rsid w:val="3B711F49"/>
    <w:rsid w:val="3B7A5A8D"/>
    <w:rsid w:val="3BCE2FE4"/>
    <w:rsid w:val="3BE402E3"/>
    <w:rsid w:val="3C2D0D52"/>
    <w:rsid w:val="3C814BF9"/>
    <w:rsid w:val="3D6529E7"/>
    <w:rsid w:val="3D8B48EE"/>
    <w:rsid w:val="3DE219D9"/>
    <w:rsid w:val="3E423B98"/>
    <w:rsid w:val="3E455616"/>
    <w:rsid w:val="3E6A003B"/>
    <w:rsid w:val="3E9C18A7"/>
    <w:rsid w:val="3F684A4D"/>
    <w:rsid w:val="3F6C4449"/>
    <w:rsid w:val="4063057E"/>
    <w:rsid w:val="40B64A33"/>
    <w:rsid w:val="40B72949"/>
    <w:rsid w:val="412F2E76"/>
    <w:rsid w:val="41727A8F"/>
    <w:rsid w:val="41C952EA"/>
    <w:rsid w:val="41FB3253"/>
    <w:rsid w:val="42CB4E20"/>
    <w:rsid w:val="42EA6857"/>
    <w:rsid w:val="430F2F5F"/>
    <w:rsid w:val="43256D74"/>
    <w:rsid w:val="432D5B1D"/>
    <w:rsid w:val="43313C84"/>
    <w:rsid w:val="4340181D"/>
    <w:rsid w:val="434370AD"/>
    <w:rsid w:val="43786DC8"/>
    <w:rsid w:val="43824078"/>
    <w:rsid w:val="43B14016"/>
    <w:rsid w:val="43C71A8C"/>
    <w:rsid w:val="44437DCC"/>
    <w:rsid w:val="44703ED1"/>
    <w:rsid w:val="44C1375C"/>
    <w:rsid w:val="45413263"/>
    <w:rsid w:val="45565D34"/>
    <w:rsid w:val="45DC3CA7"/>
    <w:rsid w:val="46790725"/>
    <w:rsid w:val="46893028"/>
    <w:rsid w:val="46BC60F7"/>
    <w:rsid w:val="470D3F98"/>
    <w:rsid w:val="47183295"/>
    <w:rsid w:val="473E7537"/>
    <w:rsid w:val="4760647B"/>
    <w:rsid w:val="47646859"/>
    <w:rsid w:val="47DC362C"/>
    <w:rsid w:val="48137898"/>
    <w:rsid w:val="481E1E96"/>
    <w:rsid w:val="48284AC3"/>
    <w:rsid w:val="48816465"/>
    <w:rsid w:val="48FD687F"/>
    <w:rsid w:val="49121435"/>
    <w:rsid w:val="493A4AAE"/>
    <w:rsid w:val="49524DE4"/>
    <w:rsid w:val="49640A58"/>
    <w:rsid w:val="49962D63"/>
    <w:rsid w:val="49B551DB"/>
    <w:rsid w:val="4A1A18BA"/>
    <w:rsid w:val="4A275032"/>
    <w:rsid w:val="4A811676"/>
    <w:rsid w:val="4ADD7DE7"/>
    <w:rsid w:val="4AFB026D"/>
    <w:rsid w:val="4B2E2169"/>
    <w:rsid w:val="4B5F4DB2"/>
    <w:rsid w:val="4C165CB3"/>
    <w:rsid w:val="4C5C3239"/>
    <w:rsid w:val="4C8B20F5"/>
    <w:rsid w:val="4CC44899"/>
    <w:rsid w:val="4D2105F9"/>
    <w:rsid w:val="4D2D4EE3"/>
    <w:rsid w:val="4DA252D5"/>
    <w:rsid w:val="4E41243B"/>
    <w:rsid w:val="4E6730AF"/>
    <w:rsid w:val="4EAE020B"/>
    <w:rsid w:val="4ED82D9F"/>
    <w:rsid w:val="4EF64232"/>
    <w:rsid w:val="4F180916"/>
    <w:rsid w:val="4FAC7D88"/>
    <w:rsid w:val="4FFF6109"/>
    <w:rsid w:val="50150147"/>
    <w:rsid w:val="50173F36"/>
    <w:rsid w:val="503866E0"/>
    <w:rsid w:val="504A1494"/>
    <w:rsid w:val="504B5E6F"/>
    <w:rsid w:val="50504282"/>
    <w:rsid w:val="50B60EBE"/>
    <w:rsid w:val="50B979A2"/>
    <w:rsid w:val="511766E6"/>
    <w:rsid w:val="512E7D96"/>
    <w:rsid w:val="514C6F8A"/>
    <w:rsid w:val="51501CA0"/>
    <w:rsid w:val="51A01BF2"/>
    <w:rsid w:val="51E35625"/>
    <w:rsid w:val="52C5188C"/>
    <w:rsid w:val="52FF1CD7"/>
    <w:rsid w:val="535E1C47"/>
    <w:rsid w:val="53741C98"/>
    <w:rsid w:val="537C13B6"/>
    <w:rsid w:val="538C333C"/>
    <w:rsid w:val="53B251AC"/>
    <w:rsid w:val="540D23F1"/>
    <w:rsid w:val="54546397"/>
    <w:rsid w:val="54E12281"/>
    <w:rsid w:val="54FB59B1"/>
    <w:rsid w:val="55240D60"/>
    <w:rsid w:val="556C683E"/>
    <w:rsid w:val="55834584"/>
    <w:rsid w:val="559C0249"/>
    <w:rsid w:val="55B17635"/>
    <w:rsid w:val="55B43F2D"/>
    <w:rsid w:val="55BA6071"/>
    <w:rsid w:val="55DC6138"/>
    <w:rsid w:val="56203B79"/>
    <w:rsid w:val="564640BF"/>
    <w:rsid w:val="56483D03"/>
    <w:rsid w:val="56CA18DD"/>
    <w:rsid w:val="57643484"/>
    <w:rsid w:val="57CD43E4"/>
    <w:rsid w:val="57EB02BA"/>
    <w:rsid w:val="5813645C"/>
    <w:rsid w:val="58264C13"/>
    <w:rsid w:val="5837402B"/>
    <w:rsid w:val="584C035A"/>
    <w:rsid w:val="58A527AB"/>
    <w:rsid w:val="58F92290"/>
    <w:rsid w:val="597232A9"/>
    <w:rsid w:val="59A7228D"/>
    <w:rsid w:val="59D423B5"/>
    <w:rsid w:val="59F9006D"/>
    <w:rsid w:val="5A10700E"/>
    <w:rsid w:val="5A4237C2"/>
    <w:rsid w:val="5A8A7C52"/>
    <w:rsid w:val="5A955FE8"/>
    <w:rsid w:val="5AAC3332"/>
    <w:rsid w:val="5B1F34CD"/>
    <w:rsid w:val="5B3C2CA6"/>
    <w:rsid w:val="5B4075E1"/>
    <w:rsid w:val="5B773940"/>
    <w:rsid w:val="5BA504AD"/>
    <w:rsid w:val="5BC33330"/>
    <w:rsid w:val="5BC44506"/>
    <w:rsid w:val="5C2338E3"/>
    <w:rsid w:val="5C8D4586"/>
    <w:rsid w:val="5C9201F3"/>
    <w:rsid w:val="5CB309A7"/>
    <w:rsid w:val="5CB5557C"/>
    <w:rsid w:val="5CB86E88"/>
    <w:rsid w:val="5CD0199A"/>
    <w:rsid w:val="5CD44046"/>
    <w:rsid w:val="5D7D36C0"/>
    <w:rsid w:val="5D7E59C2"/>
    <w:rsid w:val="5DD76917"/>
    <w:rsid w:val="5DF57E7B"/>
    <w:rsid w:val="5ECA3D86"/>
    <w:rsid w:val="5ED965F1"/>
    <w:rsid w:val="5F160242"/>
    <w:rsid w:val="5F4F6B1F"/>
    <w:rsid w:val="5F584C48"/>
    <w:rsid w:val="5FE12855"/>
    <w:rsid w:val="5FF217E7"/>
    <w:rsid w:val="605129B1"/>
    <w:rsid w:val="60B614EF"/>
    <w:rsid w:val="60C62CBF"/>
    <w:rsid w:val="60C767CF"/>
    <w:rsid w:val="60E750C3"/>
    <w:rsid w:val="615C160D"/>
    <w:rsid w:val="61632CA8"/>
    <w:rsid w:val="61AD0049"/>
    <w:rsid w:val="61B87E01"/>
    <w:rsid w:val="61BE5E24"/>
    <w:rsid w:val="61BF3BFD"/>
    <w:rsid w:val="620121B5"/>
    <w:rsid w:val="620D1A2F"/>
    <w:rsid w:val="62BC4575"/>
    <w:rsid w:val="62CC4B81"/>
    <w:rsid w:val="62D02824"/>
    <w:rsid w:val="633A3D6D"/>
    <w:rsid w:val="636A6573"/>
    <w:rsid w:val="63803B3D"/>
    <w:rsid w:val="63F27673"/>
    <w:rsid w:val="640A537A"/>
    <w:rsid w:val="643A7C78"/>
    <w:rsid w:val="64704DAA"/>
    <w:rsid w:val="64BF6CB3"/>
    <w:rsid w:val="65065EB0"/>
    <w:rsid w:val="65182DEF"/>
    <w:rsid w:val="657A02B4"/>
    <w:rsid w:val="657D1B52"/>
    <w:rsid w:val="659127B2"/>
    <w:rsid w:val="65B15D4C"/>
    <w:rsid w:val="65C459D3"/>
    <w:rsid w:val="661029C7"/>
    <w:rsid w:val="661A6DAB"/>
    <w:rsid w:val="662F4C17"/>
    <w:rsid w:val="666D026F"/>
    <w:rsid w:val="67070396"/>
    <w:rsid w:val="67191375"/>
    <w:rsid w:val="675F4F06"/>
    <w:rsid w:val="67A27237"/>
    <w:rsid w:val="67B53C69"/>
    <w:rsid w:val="68014BBE"/>
    <w:rsid w:val="68130E4E"/>
    <w:rsid w:val="685623AC"/>
    <w:rsid w:val="68C5785B"/>
    <w:rsid w:val="68D133FE"/>
    <w:rsid w:val="690F3409"/>
    <w:rsid w:val="69784DB9"/>
    <w:rsid w:val="697B31C2"/>
    <w:rsid w:val="69920593"/>
    <w:rsid w:val="699545AE"/>
    <w:rsid w:val="69CB6A60"/>
    <w:rsid w:val="69F44F7E"/>
    <w:rsid w:val="6A363A84"/>
    <w:rsid w:val="6A9B0402"/>
    <w:rsid w:val="6AA33578"/>
    <w:rsid w:val="6AC547AA"/>
    <w:rsid w:val="6AC966E5"/>
    <w:rsid w:val="6AE759D8"/>
    <w:rsid w:val="6B241002"/>
    <w:rsid w:val="6B4418AB"/>
    <w:rsid w:val="6B9D4B4B"/>
    <w:rsid w:val="6BC404DB"/>
    <w:rsid w:val="6BC67888"/>
    <w:rsid w:val="6C0833DF"/>
    <w:rsid w:val="6C5422B7"/>
    <w:rsid w:val="6CA64085"/>
    <w:rsid w:val="6D06686A"/>
    <w:rsid w:val="6D1C4347"/>
    <w:rsid w:val="6D2072BB"/>
    <w:rsid w:val="6D6D4B1D"/>
    <w:rsid w:val="6D997769"/>
    <w:rsid w:val="6E0636F3"/>
    <w:rsid w:val="6E112D3E"/>
    <w:rsid w:val="6E7238BE"/>
    <w:rsid w:val="6E8A6B61"/>
    <w:rsid w:val="6E9661E6"/>
    <w:rsid w:val="6ECA210F"/>
    <w:rsid w:val="6F663B66"/>
    <w:rsid w:val="6FA36659"/>
    <w:rsid w:val="6FA765B3"/>
    <w:rsid w:val="6FB95941"/>
    <w:rsid w:val="6FD73BC2"/>
    <w:rsid w:val="6FE43BBA"/>
    <w:rsid w:val="706A0062"/>
    <w:rsid w:val="70AB2E92"/>
    <w:rsid w:val="70BD7AEB"/>
    <w:rsid w:val="70CA643E"/>
    <w:rsid w:val="70F72B04"/>
    <w:rsid w:val="711135C5"/>
    <w:rsid w:val="71AF12E6"/>
    <w:rsid w:val="71C31235"/>
    <w:rsid w:val="7206286D"/>
    <w:rsid w:val="722148FD"/>
    <w:rsid w:val="724C122A"/>
    <w:rsid w:val="7253532F"/>
    <w:rsid w:val="725B39E2"/>
    <w:rsid w:val="7297331B"/>
    <w:rsid w:val="73141565"/>
    <w:rsid w:val="735F6D3B"/>
    <w:rsid w:val="73605BCD"/>
    <w:rsid w:val="73660F31"/>
    <w:rsid w:val="738B5E12"/>
    <w:rsid w:val="73EC16F9"/>
    <w:rsid w:val="74ED4CEA"/>
    <w:rsid w:val="755A6AFD"/>
    <w:rsid w:val="75880EF1"/>
    <w:rsid w:val="75B642B9"/>
    <w:rsid w:val="761B3C13"/>
    <w:rsid w:val="76611592"/>
    <w:rsid w:val="7693298B"/>
    <w:rsid w:val="770C71DA"/>
    <w:rsid w:val="774A4354"/>
    <w:rsid w:val="774C1D97"/>
    <w:rsid w:val="775D3592"/>
    <w:rsid w:val="77A57D79"/>
    <w:rsid w:val="77C74EAF"/>
    <w:rsid w:val="77CD0C0F"/>
    <w:rsid w:val="77D25709"/>
    <w:rsid w:val="77D47CF8"/>
    <w:rsid w:val="77FF19AC"/>
    <w:rsid w:val="781D403C"/>
    <w:rsid w:val="78764B0A"/>
    <w:rsid w:val="78C81529"/>
    <w:rsid w:val="78D24F86"/>
    <w:rsid w:val="796C5667"/>
    <w:rsid w:val="79863274"/>
    <w:rsid w:val="79A11E5C"/>
    <w:rsid w:val="79CD0EA3"/>
    <w:rsid w:val="79F527F3"/>
    <w:rsid w:val="7A225A29"/>
    <w:rsid w:val="7A392094"/>
    <w:rsid w:val="7A6C4CDA"/>
    <w:rsid w:val="7A804EB9"/>
    <w:rsid w:val="7AB83901"/>
    <w:rsid w:val="7B88161F"/>
    <w:rsid w:val="7BA411D7"/>
    <w:rsid w:val="7BCF4A39"/>
    <w:rsid w:val="7BEB05C1"/>
    <w:rsid w:val="7C08447A"/>
    <w:rsid w:val="7C2D1405"/>
    <w:rsid w:val="7C6A560B"/>
    <w:rsid w:val="7C744026"/>
    <w:rsid w:val="7C7E6484"/>
    <w:rsid w:val="7CC83BA3"/>
    <w:rsid w:val="7CFC152D"/>
    <w:rsid w:val="7D38459D"/>
    <w:rsid w:val="7D6122FB"/>
    <w:rsid w:val="7DEE5653"/>
    <w:rsid w:val="7DF4137A"/>
    <w:rsid w:val="7E1A21DD"/>
    <w:rsid w:val="7E2968C4"/>
    <w:rsid w:val="7E2C4E7A"/>
    <w:rsid w:val="7E4159BB"/>
    <w:rsid w:val="7E9E4BBC"/>
    <w:rsid w:val="7EA468E4"/>
    <w:rsid w:val="7EA67FA3"/>
    <w:rsid w:val="7EEB65CE"/>
    <w:rsid w:val="7F175ADC"/>
    <w:rsid w:val="7F5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7888"/>
  <w15:docId w15:val="{0FAC1D5D-5673-4FD5-B70B-00A59DB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15DEB"/>
    <w:pPr>
      <w:widowControl w:val="0"/>
      <w:tabs>
        <w:tab w:val="left" w:pos="1134"/>
      </w:tabs>
      <w:spacing w:line="560" w:lineRule="exact"/>
      <w:ind w:firstLineChars="200" w:firstLine="640"/>
      <w:jc w:val="center"/>
    </w:pPr>
    <w:rPr>
      <w:rFonts w:ascii="仿宋" w:eastAsia="仿宋" w:hAnsi="仿宋" w:cs="仿宋"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="420"/>
    </w:pPr>
  </w:style>
  <w:style w:type="paragraph" w:customStyle="1" w:styleId="p15">
    <w:name w:val="p15"/>
    <w:basedOn w:val="a"/>
    <w:autoRedefine/>
    <w:qFormat/>
    <w:pPr>
      <w:widowControl/>
    </w:pPr>
    <w:rPr>
      <w:kern w:val="0"/>
      <w:szCs w:val="21"/>
    </w:rPr>
  </w:style>
  <w:style w:type="paragraph" w:customStyle="1" w:styleId="1">
    <w:name w:val="无间隔1"/>
    <w:autoRedefine/>
    <w:qFormat/>
    <w:rPr>
      <w:rFonts w:ascii="等线" w:eastAsia="等线" w:hAnsi="等线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1806</Words>
  <Characters>10297</Characters>
  <Application>Microsoft Office Word</Application>
  <DocSecurity>0</DocSecurity>
  <Lines>85</Lines>
  <Paragraphs>24</Paragraphs>
  <ScaleCrop>false</ScaleCrop>
  <Company>jf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李伟</cp:lastModifiedBy>
  <cp:revision>1066</cp:revision>
  <cp:lastPrinted>2023-12-25T02:04:00Z</cp:lastPrinted>
  <dcterms:created xsi:type="dcterms:W3CDTF">2013-12-03T07:08:00Z</dcterms:created>
  <dcterms:modified xsi:type="dcterms:W3CDTF">2025-12-15T02:06:00Z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49DF7D0B2895447B810C579FF71FE720_13</vt:lpwstr>
  </property>
  <property fmtid="{D5CDD505-2E9C-101B-9397-08002B2CF9AE}" pid="4" name="KSOTemplateDocerSaveRecord">
    <vt:lpwstr>eyJoZGlkIjoiMDgxOGFlYjcxYzNiYzA5NWNkMGU0ODY1NjlmYTZiMzciLCJ1c2VySWQiOiIyNTg4NzgzMzkifQ==</vt:lpwstr>
  </property>
</Properties>
</file>