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center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 xml:space="preserve">                             编号：KSJX-2022-ZX-001</w:t>
      </w:r>
    </w:p>
    <w:p>
      <w:pPr>
        <w:tabs>
          <w:tab w:val="left" w:pos="420"/>
        </w:tabs>
        <w:ind w:left="947" w:leftChars="0" w:hanging="947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鄂尔多斯市神东天隆矿山机械</w:t>
      </w:r>
    </w:p>
    <w:p>
      <w:pPr>
        <w:jc w:val="center"/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 w:val="0"/>
          <w:sz w:val="44"/>
          <w:szCs w:val="44"/>
          <w:lang w:val="en-US" w:eastAsia="zh-CN"/>
        </w:rPr>
        <w:t>有限责任公司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color w:val="FF0000"/>
          <w:w w:val="80"/>
          <w:sz w:val="44"/>
          <w:szCs w:val="44"/>
          <w:lang w:val="en-US" w:eastAsia="zh-CN"/>
        </w:rPr>
        <w:t>购置</w:t>
      </w:r>
      <w:r>
        <w:rPr>
          <w:rFonts w:ascii="宋体" w:hAnsi="宋体" w:eastAsia="宋体" w:cs="宋体"/>
          <w:b/>
          <w:bCs/>
          <w:sz w:val="44"/>
          <w:szCs w:val="44"/>
        </w:rPr>
        <w:t>电动叉车</w:t>
      </w: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设备</w:t>
      </w:r>
    </w:p>
    <w:p>
      <w:pPr>
        <w:jc w:val="both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鄂尔多斯市神东天隆矿山机械有限责任公司</w:t>
      </w:r>
    </w:p>
    <w:p>
      <w:pPr>
        <w:ind w:firstLine="321" w:firstLineChars="100"/>
        <w:jc w:val="both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5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sz w:val="32"/>
          <w:szCs w:val="21"/>
          <w:u w:val="none" w:color="auto"/>
          <w:lang w:val="en-US" w:eastAsia="zh-CN"/>
        </w:rPr>
        <w:t>7</w:t>
      </w:r>
      <w:r>
        <w:rPr>
          <w:rFonts w:ascii="宋体" w:hAnsi="宋体"/>
          <w:b w:val="0"/>
          <w:bCs/>
          <w:sz w:val="32"/>
          <w:szCs w:val="21"/>
          <w:u w:val="none" w:color="auto"/>
        </w:rPr>
        <w:t>日</w:t>
      </w:r>
    </w:p>
    <w:p>
      <w:pPr>
        <w:tabs>
          <w:tab w:val="left" w:pos="420"/>
        </w:tabs>
        <w:ind w:firstLine="6104" w:firstLineChars="1900"/>
        <w:jc w:val="both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KSJX-2022-ZX-001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鄂尔多斯市神东天隆矿山机械有限责任公司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1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9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550"/>
        <w:gridCol w:w="145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电动叉车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额定起重3000KG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专项资金</w:t>
            </w:r>
          </w:p>
        </w:tc>
        <w:tc>
          <w:tcPr>
            <w:tcW w:w="266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天隆工业园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  <w:t>基本参数：</w:t>
      </w:r>
    </w:p>
    <w:p>
      <w:pPr>
        <w:pStyle w:val="8"/>
        <w:ind w:left="638" w:leftChars="304" w:firstLine="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1、额定起重量</w:t>
      </w:r>
      <w:r>
        <w:rPr>
          <w:rFonts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3000 kg；</w:t>
      </w:r>
    </w:p>
    <w:p>
      <w:pPr>
        <w:pStyle w:val="8"/>
        <w:ind w:left="638" w:leftChars="304" w:firstLine="0" w:firstLineChars="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2、</w:t>
      </w:r>
      <w:r>
        <w:rPr>
          <w:rFonts w:ascii="宋体" w:hAnsi="宋体" w:eastAsia="宋体" w:cs="宋体"/>
          <w:sz w:val="32"/>
          <w:szCs w:val="32"/>
        </w:rPr>
        <w:t>载荷中心距500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mm</w:t>
      </w:r>
      <w:r>
        <w:rPr>
          <w:rFonts w:hint="eastAsia" w:ascii="宋体" w:hAnsi="宋体" w:cs="宋体"/>
          <w:sz w:val="32"/>
          <w:szCs w:val="32"/>
          <w:lang w:eastAsia="zh-CN"/>
        </w:rPr>
        <w:t>；</w:t>
      </w:r>
    </w:p>
    <w:p>
      <w:pPr>
        <w:pStyle w:val="8"/>
        <w:ind w:left="638" w:leftChars="304" w:firstLine="0" w:firstLineChars="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3、最大</w:t>
      </w:r>
      <w:r>
        <w:rPr>
          <w:rFonts w:ascii="宋体" w:hAnsi="宋体" w:eastAsia="宋体" w:cs="宋体"/>
          <w:sz w:val="32"/>
          <w:szCs w:val="32"/>
        </w:rPr>
        <w:t>起升高度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4135 mm</w:t>
      </w:r>
      <w:r>
        <w:rPr>
          <w:rFonts w:hint="eastAsia" w:ascii="宋体" w:hAnsi="宋体" w:cs="宋体"/>
          <w:sz w:val="32"/>
          <w:szCs w:val="32"/>
          <w:lang w:eastAsia="zh-CN"/>
        </w:rPr>
        <w:t>；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4、门架禁止高度2151mm;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  <w:t>基本要求：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1叉车装货前发送给甲方有关装货清单；</w:t>
      </w:r>
    </w:p>
    <w:p>
      <w:pPr>
        <w:pStyle w:val="8"/>
        <w:numPr>
          <w:ilvl w:val="0"/>
          <w:numId w:val="2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乙方提供技术文件2套/车。使用维护说明数、司机手册、零部件目录、易损件图纸和清单、备件及工具清单。</w:t>
      </w:r>
    </w:p>
    <w:p>
      <w:pPr>
        <w:pStyle w:val="8"/>
        <w:numPr>
          <w:ilvl w:val="0"/>
          <w:numId w:val="2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设备操作、故障代码识别、叉车的维护保养及技术指导。</w:t>
      </w:r>
    </w:p>
    <w:p>
      <w:pPr>
        <w:pStyle w:val="8"/>
        <w:numPr>
          <w:ilvl w:val="0"/>
          <w:numId w:val="2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车顶需防护挡板。</w:t>
      </w:r>
    </w:p>
    <w:p>
      <w:pPr>
        <w:pStyle w:val="8"/>
        <w:numPr>
          <w:ilvl w:val="0"/>
          <w:numId w:val="2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严格按照甲方要求采购，否则不予以验收。</w:t>
      </w:r>
    </w:p>
    <w:p>
      <w:pPr>
        <w:pStyle w:val="8"/>
        <w:numPr>
          <w:ilvl w:val="0"/>
          <w:numId w:val="2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乙方如有不明白，请于甲方联系：高磊，</w:t>
      </w:r>
    </w:p>
    <w:p>
      <w:pPr>
        <w:pStyle w:val="8"/>
        <w:numPr>
          <w:ilvl w:val="0"/>
          <w:numId w:val="0"/>
        </w:numPr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电话：15704930586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  <w:t>其他或环境要求：</w:t>
      </w:r>
    </w:p>
    <w:p>
      <w:pPr>
        <w:pStyle w:val="8"/>
        <w:numPr>
          <w:ilvl w:val="0"/>
          <w:numId w:val="0"/>
        </w:numPr>
        <w:ind w:leftChars="304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叉车的前后均有照明灯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numPr>
          <w:ilvl w:val="0"/>
          <w:numId w:val="0"/>
        </w:numPr>
        <w:ind w:leftChars="304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全车使用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着色实心环保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轮胎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>
      <w:pPr>
        <w:pStyle w:val="8"/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3、1</w:t>
      </w:r>
      <w:r>
        <w:rPr>
          <w:rFonts w:ascii="宋体" w:hAnsi="宋体" w:eastAsia="宋体" w:cs="宋体"/>
          <w:sz w:val="32"/>
          <w:szCs w:val="32"/>
        </w:rPr>
        <w:t>米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加长货叉</w:t>
      </w:r>
      <w:r>
        <w:rPr>
          <w:rFonts w:hint="eastAsia" w:ascii="宋体" w:hAnsi="宋体" w:cs="宋体"/>
          <w:sz w:val="32"/>
          <w:szCs w:val="32"/>
          <w:lang w:eastAsia="zh-CN"/>
        </w:rPr>
        <w:t>；</w:t>
      </w:r>
    </w:p>
    <w:p>
      <w:pPr>
        <w:pStyle w:val="8"/>
        <w:numPr>
          <w:ilvl w:val="0"/>
          <w:numId w:val="0"/>
        </w:numPr>
        <w:ind w:left="630" w:leftChars="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4、左右后视镜；</w:t>
      </w:r>
    </w:p>
    <w:p>
      <w:pPr>
        <w:pStyle w:val="8"/>
        <w:numPr>
          <w:ilvl w:val="0"/>
          <w:numId w:val="0"/>
        </w:numPr>
        <w:ind w:left="630" w:leftChars="0"/>
        <w:rPr>
          <w:rFonts w:hint="eastAsia" w:ascii="宋体" w:hAnsi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5、因需连续使用8小时，电池推荐使用</w:t>
      </w:r>
      <w:r>
        <w:rPr>
          <w:rFonts w:ascii="宋体" w:hAnsi="宋体" w:eastAsia="宋体" w:cs="宋体"/>
          <w:sz w:val="32"/>
          <w:szCs w:val="32"/>
        </w:rPr>
        <w:t>80V/542Ah鹏成锂电池，带充电机</w:t>
      </w:r>
      <w:r>
        <w:rPr>
          <w:rFonts w:hint="eastAsia" w:ascii="宋体" w:hAnsi="宋体" w:cs="宋体"/>
          <w:sz w:val="32"/>
          <w:szCs w:val="32"/>
          <w:lang w:eastAsia="zh-CN"/>
        </w:rPr>
        <w:t>。</w:t>
      </w:r>
    </w:p>
    <w:p>
      <w:pPr>
        <w:pStyle w:val="8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32"/>
          <w:lang w:val="en-US" w:eastAsia="zh-CN"/>
        </w:rPr>
        <w:t>质量保证、付款方式及售后：</w:t>
      </w:r>
    </w:p>
    <w:p>
      <w:pPr>
        <w:pStyle w:val="8"/>
        <w:numPr>
          <w:ilvl w:val="0"/>
          <w:numId w:val="3"/>
        </w:numPr>
        <w:ind w:left="0" w:leftChars="0"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质量保证及售后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到货包装完好，设备质保期为12个月或2千小时先到为准。</w:t>
      </w:r>
    </w:p>
    <w:p>
      <w:pPr>
        <w:pStyle w:val="8"/>
        <w:ind w:left="0" w:leftChars="0"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自交货使用之日算起，卖方应2个月做一次常规检查。</w:t>
      </w:r>
    </w:p>
    <w:p>
      <w:pPr>
        <w:pStyle w:val="8"/>
        <w:numPr>
          <w:ilvl w:val="0"/>
          <w:numId w:val="4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在质保期内因产品质量原因造成的买方设备损坏，卖方公司负责免费维修或更换相关零件。</w:t>
      </w:r>
    </w:p>
    <w:p>
      <w:pPr>
        <w:pStyle w:val="8"/>
        <w:numPr>
          <w:ilvl w:val="0"/>
          <w:numId w:val="4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在质保期到期之前，卖方应派售后人员对设备进行全面免费的维护检查。</w:t>
      </w:r>
    </w:p>
    <w:p>
      <w:pPr>
        <w:pStyle w:val="8"/>
        <w:numPr>
          <w:ilvl w:val="0"/>
          <w:numId w:val="4"/>
        </w:numPr>
        <w:ind w:left="-10" w:leftChars="0" w:firstLine="640" w:firstLineChars="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要求此叉车生产批次为2022年。</w:t>
      </w:r>
    </w:p>
    <w:p>
      <w:pPr>
        <w:pStyle w:val="8"/>
        <w:numPr>
          <w:ilvl w:val="0"/>
          <w:numId w:val="3"/>
        </w:numPr>
        <w:ind w:left="0" w:leftChars="0" w:firstLine="640" w:firstLineChars="200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付款方式</w:t>
      </w:r>
    </w:p>
    <w:p>
      <w:pPr>
        <w:pStyle w:val="8"/>
        <w:numPr>
          <w:numId w:val="0"/>
        </w:numPr>
        <w:ind w:leftChars="200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以商务合同为准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8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both"/>
        <w:textAlignment w:val="auto"/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</w:p>
    <w:p>
      <w:pPr>
        <w:rPr>
          <w:rFonts w:hint="eastAsia" w:asciiTheme="minorEastAsia" w:hAnsiTheme="minorEastAsia" w:eastAsiaTheme="minorEastAsia" w:cstheme="minorEastAsia"/>
          <w:bCs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2"/>
        <w:rPr>
          <w:rFonts w:hint="eastAsia" w:asciiTheme="minorEastAsia" w:hAnsiTheme="minorEastAsia" w:eastAsiaTheme="minorEastAsia" w:cstheme="minorEastAsia"/>
        </w:rPr>
      </w:pPr>
    </w:p>
    <w:p>
      <w:pPr>
        <w:pStyle w:val="8"/>
        <w:widowControl w:val="0"/>
        <w:wordWrap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鄂尔多斯市神东天隆矿山机械有限责任公司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2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8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3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8DC42B"/>
    <w:multiLevelType w:val="singleLevel"/>
    <w:tmpl w:val="D68DC4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8BDADC3"/>
    <w:multiLevelType w:val="singleLevel"/>
    <w:tmpl w:val="08BDADC3"/>
    <w:lvl w:ilvl="0" w:tentative="0">
      <w:start w:val="2"/>
      <w:numFmt w:val="decimal"/>
      <w:suff w:val="nothing"/>
      <w:lvlText w:val="%1、"/>
      <w:lvlJc w:val="left"/>
      <w:pPr>
        <w:ind w:left="-10"/>
      </w:pPr>
    </w:lvl>
  </w:abstractNum>
  <w:abstractNum w:abstractNumId="2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abstractNum w:abstractNumId="3">
    <w:nsid w:val="2407195C"/>
    <w:multiLevelType w:val="singleLevel"/>
    <w:tmpl w:val="2407195C"/>
    <w:lvl w:ilvl="0" w:tentative="0">
      <w:start w:val="2"/>
      <w:numFmt w:val="decimal"/>
      <w:suff w:val="nothing"/>
      <w:lvlText w:val="%1、"/>
      <w:lvlJc w:val="left"/>
      <w:pPr>
        <w:ind w:left="-1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NDNmNGNiNWNhZjQyNWZlNzdkZTg0ZDMwNTYzZTgifQ=="/>
  </w:docVars>
  <w:rsids>
    <w:rsidRoot w:val="29FF6835"/>
    <w:rsid w:val="004325CA"/>
    <w:rsid w:val="02131202"/>
    <w:rsid w:val="1B915FA6"/>
    <w:rsid w:val="232B609A"/>
    <w:rsid w:val="23851FDE"/>
    <w:rsid w:val="29FF6835"/>
    <w:rsid w:val="514813E1"/>
    <w:rsid w:val="62C5556D"/>
    <w:rsid w:val="6F312BDD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paragraph" w:styleId="11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334</Words>
  <Characters>425</Characters>
  <Lines>0</Lines>
  <Paragraphs>0</Paragraphs>
  <TotalTime>2</TotalTime>
  <ScaleCrop>false</ScaleCrop>
  <LinksUpToDate>false</LinksUpToDate>
  <CharactersWithSpaces>589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地瓜地瓜我是土豆</cp:lastModifiedBy>
  <cp:lastPrinted>2021-08-31T08:49:00Z</cp:lastPrinted>
  <dcterms:modified xsi:type="dcterms:W3CDTF">2022-06-01T04:53:02Z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